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189" w:rsidRPr="00D36521" w:rsidRDefault="00523189" w:rsidP="006764BF">
      <w:pPr>
        <w:spacing w:line="240" w:lineRule="auto"/>
        <w:ind w:right="-1"/>
        <w:jc w:val="both"/>
        <w:textAlignment w:val="baseline"/>
        <w:rPr>
          <w:rFonts w:ascii="Times New Roman" w:eastAsia="Times New Roman" w:hAnsi="Times New Roman" w:cs="Times New Roman"/>
          <w:i/>
          <w:iCs/>
          <w:color w:val="000000"/>
          <w:sz w:val="24"/>
          <w:szCs w:val="24"/>
          <w:lang w:eastAsia="ru-RU"/>
        </w:rPr>
      </w:pPr>
      <w:r w:rsidRPr="00D36521">
        <w:rPr>
          <w:rFonts w:ascii="Times New Roman" w:eastAsia="Times New Roman" w:hAnsi="Times New Roman" w:cs="Times New Roman"/>
          <w:i/>
          <w:iCs/>
          <w:color w:val="000000"/>
          <w:sz w:val="24"/>
          <w:szCs w:val="24"/>
          <w:lang w:eastAsia="ru-RU"/>
        </w:rPr>
        <w:t>В статье рассмотрена необходимость применения личностного маркетинга в условиях современного детского сада для обеспечения успешной самореализации педагога. Авторами изложены некоторые особенности личностного маркетинга в сфере образования как способа самореализации личности, проводится анализ запросов потребителей по отношению к профессиональным и личностным качествам современного педагога, показаны возможности для саморекламы и продвижения.</w:t>
      </w:r>
    </w:p>
    <w:p w:rsidR="00523189" w:rsidRPr="00D36521" w:rsidRDefault="00523189" w:rsidP="00D36521">
      <w:pPr>
        <w:spacing w:line="240" w:lineRule="auto"/>
        <w:ind w:right="3870"/>
        <w:jc w:val="both"/>
        <w:textAlignment w:val="baseline"/>
        <w:rPr>
          <w:rFonts w:ascii="Times New Roman" w:eastAsia="Times New Roman" w:hAnsi="Times New Roman" w:cs="Times New Roman"/>
          <w:i/>
          <w:iCs/>
          <w:color w:val="000000"/>
          <w:sz w:val="24"/>
          <w:szCs w:val="24"/>
          <w:lang w:eastAsia="ru-RU"/>
        </w:rPr>
      </w:pPr>
    </w:p>
    <w:p w:rsidR="00523189" w:rsidRPr="00D36521" w:rsidRDefault="00523189" w:rsidP="00D36521">
      <w:pPr>
        <w:spacing w:after="240" w:line="360" w:lineRule="auto"/>
        <w:ind w:firstLine="708"/>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Характерной чертой развития образования является его систематическое реформирование и модернизация, а ключевым условием повышения качества образования всегда есть и будет высокий уровень профессиональной компетентности педагогических кадров.</w:t>
      </w:r>
      <w:r w:rsidRPr="00D36521">
        <w:rPr>
          <w:rFonts w:ascii="Times New Roman" w:eastAsia="Times New Roman" w:hAnsi="Times New Roman" w:cs="Times New Roman"/>
          <w:color w:val="000000"/>
          <w:sz w:val="24"/>
          <w:szCs w:val="24"/>
          <w:lang w:eastAsia="ru-RU"/>
        </w:rPr>
        <w:br/>
      </w:r>
      <w:r w:rsidR="00D36521">
        <w:rPr>
          <w:rFonts w:ascii="Times New Roman" w:eastAsia="Times New Roman" w:hAnsi="Times New Roman" w:cs="Times New Roman"/>
          <w:color w:val="000000"/>
          <w:sz w:val="24"/>
          <w:szCs w:val="24"/>
          <w:lang w:eastAsia="ru-RU"/>
        </w:rPr>
        <w:t xml:space="preserve">            </w:t>
      </w:r>
      <w:r w:rsidRPr="00D36521">
        <w:rPr>
          <w:rFonts w:ascii="Times New Roman" w:eastAsia="Times New Roman" w:hAnsi="Times New Roman" w:cs="Times New Roman"/>
          <w:color w:val="000000"/>
          <w:sz w:val="24"/>
          <w:szCs w:val="24"/>
          <w:lang w:eastAsia="ru-RU"/>
        </w:rPr>
        <w:t>С точки зрения общественных интересов профессиональное развитие человека можно рассматривать как один из пунктов кодекса профессиональной этики: человек, не работающий над собой, не может быть признан профессионалом. Компетентный педагог сегодня — это профессионал, педагог-наставник, который помогает реализовать в образовании личностный потенциал каждого воспитанника, двигается от интересов детей, помогая им достигать собственных целей на основе выбора. Его задача — научить понимать и самостоятельно решать проблемные ситуации воспитанников, а значит, он должен уметь это делать сам в своей профессиональной деятельности. Такая необходимость обусловлена потребностями современного общества в коммуникабельных, креативных, самостоятельно мыслящих личностях, стремящихся к успеху и умеющих самостоятельно строить индивидуальную траекторию своего профессионального развития. Эти качества в обществе рыночных отношений, в обществе потребления попадают в сферу реализации так называемого персонального маркетинга.</w:t>
      </w:r>
      <w:r w:rsidRPr="00D36521">
        <w:rPr>
          <w:rFonts w:ascii="Times New Roman" w:eastAsia="Times New Roman" w:hAnsi="Times New Roman" w:cs="Times New Roman"/>
          <w:color w:val="000000"/>
          <w:sz w:val="24"/>
          <w:szCs w:val="24"/>
          <w:lang w:eastAsia="ru-RU"/>
        </w:rPr>
        <w:br/>
      </w:r>
      <w:r w:rsidR="00D36521">
        <w:rPr>
          <w:rFonts w:ascii="Times New Roman" w:eastAsia="Times New Roman" w:hAnsi="Times New Roman" w:cs="Times New Roman"/>
          <w:i/>
          <w:color w:val="000000"/>
          <w:sz w:val="24"/>
          <w:szCs w:val="24"/>
          <w:lang w:eastAsia="ru-RU"/>
        </w:rPr>
        <w:t xml:space="preserve">          </w:t>
      </w:r>
      <w:r w:rsidRPr="00D36521">
        <w:rPr>
          <w:rFonts w:ascii="Times New Roman" w:eastAsia="Times New Roman" w:hAnsi="Times New Roman" w:cs="Times New Roman"/>
          <w:i/>
          <w:color w:val="000000"/>
          <w:sz w:val="24"/>
          <w:szCs w:val="24"/>
          <w:lang w:eastAsia="ru-RU"/>
        </w:rPr>
        <w:t>Персональный маркетинг</w:t>
      </w:r>
      <w:r w:rsidRPr="00D36521">
        <w:rPr>
          <w:rFonts w:ascii="Times New Roman" w:eastAsia="Times New Roman" w:hAnsi="Times New Roman" w:cs="Times New Roman"/>
          <w:color w:val="000000"/>
          <w:sz w:val="24"/>
          <w:szCs w:val="24"/>
          <w:lang w:eastAsia="ru-RU"/>
        </w:rPr>
        <w:t xml:space="preserve"> (или маркетинг личности) в научной литературе понимается как деятельность по созданию, поддержанию, изменению поведения или отношения общественности, социальных групп, слоев, организаций к конкретным лицам.</w:t>
      </w:r>
    </w:p>
    <w:p w:rsidR="00523189" w:rsidRPr="00D36521" w:rsidRDefault="00523189" w:rsidP="00D36521">
      <w:pPr>
        <w:spacing w:after="0" w:line="360" w:lineRule="auto"/>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В отношении маркетинга личности педагога — это деятельность самого педагога и сопровождающей методической службы по разработке и совершенствованию его (педагога) индивидуального стиля профессиональной деятельности, повышению его профессионального уровня в целом.</w:t>
      </w:r>
    </w:p>
    <w:p w:rsidR="00523189" w:rsidRPr="00D36521" w:rsidRDefault="00D36521" w:rsidP="00D36521">
      <w:pPr>
        <w:spacing w:after="0" w:line="360" w:lineRule="auto"/>
        <w:contextualSpacing/>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23189" w:rsidRPr="00D36521">
        <w:rPr>
          <w:rFonts w:ascii="Times New Roman" w:eastAsia="Times New Roman" w:hAnsi="Times New Roman" w:cs="Times New Roman"/>
          <w:color w:val="000000"/>
          <w:sz w:val="24"/>
          <w:szCs w:val="24"/>
          <w:lang w:eastAsia="ru-RU"/>
        </w:rPr>
        <w:t>Реализации маркетинга личности педагога как нельзя лучше способствует аттестация. В связи с тем, что аттестация педагогов осуществляется, как правило, один раз в пять лет, большую роль в оценке его профессиональной деятельности играет </w:t>
      </w:r>
      <w:proofErr w:type="spellStart"/>
      <w:r w:rsidR="00523189" w:rsidRPr="00D36521">
        <w:rPr>
          <w:rFonts w:ascii="Times New Roman" w:eastAsia="Times New Roman" w:hAnsi="Times New Roman" w:cs="Times New Roman"/>
          <w:i/>
          <w:iCs/>
          <w:color w:val="000000"/>
          <w:sz w:val="24"/>
          <w:szCs w:val="24"/>
          <w:bdr w:val="none" w:sz="0" w:space="0" w:color="auto" w:frame="1"/>
          <w:lang w:eastAsia="ru-RU"/>
        </w:rPr>
        <w:t>межаттестационный</w:t>
      </w:r>
      <w:proofErr w:type="spellEnd"/>
      <w:r w:rsidR="00523189" w:rsidRPr="00D36521">
        <w:rPr>
          <w:rFonts w:ascii="Times New Roman" w:eastAsia="Times New Roman" w:hAnsi="Times New Roman" w:cs="Times New Roman"/>
          <w:i/>
          <w:iCs/>
          <w:color w:val="000000"/>
          <w:sz w:val="24"/>
          <w:szCs w:val="24"/>
          <w:bdr w:val="none" w:sz="0" w:space="0" w:color="auto" w:frame="1"/>
          <w:lang w:eastAsia="ru-RU"/>
        </w:rPr>
        <w:t xml:space="preserve"> период.</w:t>
      </w:r>
    </w:p>
    <w:p w:rsidR="00523189" w:rsidRPr="00D36521" w:rsidRDefault="00523189" w:rsidP="00D36521">
      <w:pPr>
        <w:shd w:val="clear" w:color="auto" w:fill="FFFFFF"/>
        <w:spacing w:after="0" w:line="360" w:lineRule="auto"/>
        <w:contextualSpacing/>
        <w:jc w:val="both"/>
        <w:textAlignment w:val="baseline"/>
        <w:rPr>
          <w:rFonts w:ascii="Times New Roman" w:eastAsia="Times New Roman" w:hAnsi="Times New Roman" w:cs="Times New Roman"/>
          <w:i/>
          <w:iCs/>
          <w:sz w:val="24"/>
          <w:szCs w:val="24"/>
          <w:lang w:eastAsia="ru-RU"/>
        </w:rPr>
      </w:pPr>
      <w:r w:rsidRPr="00D36521">
        <w:rPr>
          <w:rFonts w:ascii="Times New Roman" w:eastAsia="Times New Roman" w:hAnsi="Times New Roman" w:cs="Times New Roman"/>
          <w:i/>
          <w:iCs/>
          <w:sz w:val="24"/>
          <w:szCs w:val="24"/>
          <w:lang w:eastAsia="ru-RU"/>
        </w:rPr>
        <w:lastRenderedPageBreak/>
        <w:t>C чего начинается профессиональное развитие? С постановки цели! С постановки вопроса: «Чего я хочу достичь в своем личностном и профессиональном развитии, каким педагогом я хочу стать?»</w:t>
      </w:r>
    </w:p>
    <w:p w:rsidR="00523189" w:rsidRPr="00D36521" w:rsidRDefault="00523189" w:rsidP="00D36521">
      <w:pPr>
        <w:spacing w:after="240" w:line="360" w:lineRule="auto"/>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Без цели в жизни, без представления о том, к чему надо стремиться, человек, как флюгер на крыше, будет крутиться на одном месте, не двигаясь ни в одном направлении. «Любой ветер не по душе моряку, если он не знает, куда ему плыть», — утверждал Монтень.</w:t>
      </w:r>
    </w:p>
    <w:p w:rsidR="00523189" w:rsidRPr="00D36521" w:rsidRDefault="00523189" w:rsidP="00D36521">
      <w:pPr>
        <w:spacing w:after="0" w:line="360" w:lineRule="auto"/>
        <w:contextualSpacing/>
        <w:jc w:val="center"/>
        <w:textAlignment w:val="baseline"/>
        <w:rPr>
          <w:rFonts w:ascii="Times New Roman" w:eastAsia="Times New Roman" w:hAnsi="Times New Roman" w:cs="Times New Roman"/>
          <w:b/>
          <w:bCs/>
          <w:color w:val="000000"/>
          <w:sz w:val="24"/>
          <w:szCs w:val="24"/>
          <w:bdr w:val="none" w:sz="0" w:space="0" w:color="auto" w:frame="1"/>
          <w:lang w:eastAsia="ru-RU"/>
        </w:rPr>
      </w:pPr>
      <w:r w:rsidRPr="00D36521">
        <w:rPr>
          <w:rFonts w:ascii="Times New Roman" w:eastAsia="Times New Roman" w:hAnsi="Times New Roman" w:cs="Times New Roman"/>
          <w:b/>
          <w:bCs/>
          <w:color w:val="000000"/>
          <w:sz w:val="24"/>
          <w:szCs w:val="24"/>
          <w:bdr w:val="none" w:sz="0" w:space="0" w:color="auto" w:frame="1"/>
          <w:lang w:eastAsia="ru-RU"/>
        </w:rPr>
        <w:t>Каковы этапы, которые может пройти педагог в своем профессиональном пути?</w:t>
      </w:r>
    </w:p>
    <w:p w:rsidR="00523189" w:rsidRPr="00D36521" w:rsidRDefault="00523189" w:rsidP="006764BF">
      <w:pPr>
        <w:spacing w:after="0" w:line="360" w:lineRule="auto"/>
        <w:ind w:firstLine="708"/>
        <w:contextualSpacing/>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Известный советский и российский психолог Е.А. Климов выделил семь этапов, дающих представление о целостном жизненном пути человека, стремящегося к профессиональному саморазвитию:</w:t>
      </w:r>
      <w:r w:rsidRPr="00D36521">
        <w:rPr>
          <w:rFonts w:ascii="Times New Roman" w:eastAsia="Times New Roman" w:hAnsi="Times New Roman" w:cs="Times New Roman"/>
          <w:color w:val="000000"/>
          <w:sz w:val="24"/>
          <w:szCs w:val="24"/>
          <w:lang w:eastAsia="ru-RU"/>
        </w:rPr>
        <w:br/>
        <w:t>1. </w:t>
      </w:r>
      <w:r w:rsidRPr="00D36521">
        <w:rPr>
          <w:rFonts w:ascii="Times New Roman" w:eastAsia="Times New Roman" w:hAnsi="Times New Roman" w:cs="Times New Roman"/>
          <w:i/>
          <w:iCs/>
          <w:color w:val="000000"/>
          <w:sz w:val="24"/>
          <w:szCs w:val="24"/>
          <w:bdr w:val="none" w:sz="0" w:space="0" w:color="auto" w:frame="1"/>
          <w:lang w:eastAsia="ru-RU"/>
        </w:rPr>
        <w:t>Оптант </w:t>
      </w:r>
      <w:r w:rsidRPr="00D36521">
        <w:rPr>
          <w:rFonts w:ascii="Times New Roman" w:eastAsia="Times New Roman" w:hAnsi="Times New Roman" w:cs="Times New Roman"/>
          <w:color w:val="000000"/>
          <w:sz w:val="24"/>
          <w:szCs w:val="24"/>
          <w:lang w:eastAsia="ru-RU"/>
        </w:rPr>
        <w:t>(или фаза оптанта, оптации) — этап выбора профессии.</w:t>
      </w:r>
      <w:r w:rsidRPr="00D36521">
        <w:rPr>
          <w:rFonts w:ascii="Times New Roman" w:eastAsia="Times New Roman" w:hAnsi="Times New Roman" w:cs="Times New Roman"/>
          <w:color w:val="000000"/>
          <w:sz w:val="24"/>
          <w:szCs w:val="24"/>
          <w:lang w:eastAsia="ru-RU"/>
        </w:rPr>
        <w:br/>
        <w:t>2. </w:t>
      </w:r>
      <w:r w:rsidRPr="00D36521">
        <w:rPr>
          <w:rFonts w:ascii="Times New Roman" w:eastAsia="Times New Roman" w:hAnsi="Times New Roman" w:cs="Times New Roman"/>
          <w:i/>
          <w:iCs/>
          <w:color w:val="000000"/>
          <w:sz w:val="24"/>
          <w:szCs w:val="24"/>
          <w:bdr w:val="none" w:sz="0" w:space="0" w:color="auto" w:frame="1"/>
          <w:lang w:eastAsia="ru-RU"/>
        </w:rPr>
        <w:t>Адепт </w:t>
      </w:r>
      <w:r w:rsidRPr="00D36521">
        <w:rPr>
          <w:rFonts w:ascii="Times New Roman" w:eastAsia="Times New Roman" w:hAnsi="Times New Roman" w:cs="Times New Roman"/>
          <w:color w:val="000000"/>
          <w:sz w:val="24"/>
          <w:szCs w:val="24"/>
          <w:lang w:eastAsia="ru-RU"/>
        </w:rPr>
        <w:t>(или фаза адепта) — это человек, уже ставший на путь приверженности к профессии и осваивающий ее (обучение в специализированном учебном заведении: вузе, училище и т.д.).</w:t>
      </w:r>
      <w:r w:rsidRPr="00D36521">
        <w:rPr>
          <w:rFonts w:ascii="Times New Roman" w:eastAsia="Times New Roman" w:hAnsi="Times New Roman" w:cs="Times New Roman"/>
          <w:color w:val="000000"/>
          <w:sz w:val="24"/>
          <w:szCs w:val="24"/>
          <w:lang w:eastAsia="ru-RU"/>
        </w:rPr>
        <w:br/>
        <w:t>3. </w:t>
      </w:r>
      <w:proofErr w:type="spellStart"/>
      <w:r w:rsidRPr="00D36521">
        <w:rPr>
          <w:rFonts w:ascii="Times New Roman" w:eastAsia="Times New Roman" w:hAnsi="Times New Roman" w:cs="Times New Roman"/>
          <w:i/>
          <w:iCs/>
          <w:color w:val="000000"/>
          <w:sz w:val="24"/>
          <w:szCs w:val="24"/>
          <w:bdr w:val="none" w:sz="0" w:space="0" w:color="auto" w:frame="1"/>
          <w:lang w:eastAsia="ru-RU"/>
        </w:rPr>
        <w:t>Адаптант</w:t>
      </w:r>
      <w:proofErr w:type="spellEnd"/>
      <w:r w:rsidRPr="00D36521">
        <w:rPr>
          <w:rFonts w:ascii="Times New Roman" w:eastAsia="Times New Roman" w:hAnsi="Times New Roman" w:cs="Times New Roman"/>
          <w:i/>
          <w:iCs/>
          <w:color w:val="000000"/>
          <w:sz w:val="24"/>
          <w:szCs w:val="24"/>
          <w:bdr w:val="none" w:sz="0" w:space="0" w:color="auto" w:frame="1"/>
          <w:lang w:eastAsia="ru-RU"/>
        </w:rPr>
        <w:t> </w:t>
      </w:r>
      <w:r w:rsidRPr="00D36521">
        <w:rPr>
          <w:rFonts w:ascii="Times New Roman" w:eastAsia="Times New Roman" w:hAnsi="Times New Roman" w:cs="Times New Roman"/>
          <w:color w:val="000000"/>
          <w:sz w:val="24"/>
          <w:szCs w:val="24"/>
          <w:lang w:eastAsia="ru-RU"/>
        </w:rPr>
        <w:t xml:space="preserve">(или фаза адаптации, привыкания молодого специалиста к работе). Адаптация требует вхождения во многие тонкости работы. Деятельность педагога связана </w:t>
      </w:r>
      <w:proofErr w:type="gramStart"/>
      <w:r w:rsidRPr="00D36521">
        <w:rPr>
          <w:rFonts w:ascii="Times New Roman" w:eastAsia="Times New Roman" w:hAnsi="Times New Roman" w:cs="Times New Roman"/>
          <w:color w:val="000000"/>
          <w:sz w:val="24"/>
          <w:szCs w:val="24"/>
          <w:lang w:eastAsia="ru-RU"/>
        </w:rPr>
        <w:t>со</w:t>
      </w:r>
      <w:proofErr w:type="gramEnd"/>
      <w:r w:rsidRPr="00D36521">
        <w:rPr>
          <w:rFonts w:ascii="Times New Roman" w:eastAsia="Times New Roman" w:hAnsi="Times New Roman" w:cs="Times New Roman"/>
          <w:color w:val="000000"/>
          <w:sz w:val="24"/>
          <w:szCs w:val="24"/>
          <w:lang w:eastAsia="ru-RU"/>
        </w:rPr>
        <w:t xml:space="preserve"> множеством непредвиденных ситуаций (хотя их типы в общем-то ограничены), для разрешения которых требуется определенный навык. Считается, что для педагога эта фаза длится 3−5 лет.</w:t>
      </w:r>
      <w:r w:rsidRPr="00D36521">
        <w:rPr>
          <w:rFonts w:ascii="Times New Roman" w:eastAsia="Times New Roman" w:hAnsi="Times New Roman" w:cs="Times New Roman"/>
          <w:color w:val="000000"/>
          <w:sz w:val="24"/>
          <w:szCs w:val="24"/>
          <w:lang w:eastAsia="ru-RU"/>
        </w:rPr>
        <w:br/>
        <w:t>4. </w:t>
      </w:r>
      <w:r w:rsidRPr="00D36521">
        <w:rPr>
          <w:rFonts w:ascii="Times New Roman" w:eastAsia="Times New Roman" w:hAnsi="Times New Roman" w:cs="Times New Roman"/>
          <w:i/>
          <w:iCs/>
          <w:color w:val="000000"/>
          <w:sz w:val="24"/>
          <w:szCs w:val="24"/>
          <w:bdr w:val="none" w:sz="0" w:space="0" w:color="auto" w:frame="1"/>
          <w:lang w:eastAsia="ru-RU"/>
        </w:rPr>
        <w:t>Интернет </w:t>
      </w:r>
      <w:r w:rsidRPr="00D36521">
        <w:rPr>
          <w:rFonts w:ascii="Times New Roman" w:eastAsia="Times New Roman" w:hAnsi="Times New Roman" w:cs="Times New Roman"/>
          <w:color w:val="000000"/>
          <w:sz w:val="24"/>
          <w:szCs w:val="24"/>
          <w:lang w:eastAsia="ru-RU"/>
        </w:rPr>
        <w:t xml:space="preserve">(или фаза </w:t>
      </w:r>
      <w:proofErr w:type="spellStart"/>
      <w:r w:rsidRPr="00D36521">
        <w:rPr>
          <w:rFonts w:ascii="Times New Roman" w:eastAsia="Times New Roman" w:hAnsi="Times New Roman" w:cs="Times New Roman"/>
          <w:color w:val="000000"/>
          <w:sz w:val="24"/>
          <w:szCs w:val="24"/>
          <w:lang w:eastAsia="ru-RU"/>
        </w:rPr>
        <w:t>интернала</w:t>
      </w:r>
      <w:proofErr w:type="spellEnd"/>
      <w:r w:rsidRPr="00D36521">
        <w:rPr>
          <w:rFonts w:ascii="Times New Roman" w:eastAsia="Times New Roman" w:hAnsi="Times New Roman" w:cs="Times New Roman"/>
          <w:color w:val="000000"/>
          <w:sz w:val="24"/>
          <w:szCs w:val="24"/>
          <w:lang w:eastAsia="ru-RU"/>
        </w:rPr>
        <w:t>) — это опытный работник, который уже может самостоятельно и успешно справляться с основными профессиональными функциями на данном трудовом посту. Он уже как бы внутри профессии, стал своим, как в сознании других, так и в самосознании.</w:t>
      </w:r>
      <w:r w:rsidRPr="00D36521">
        <w:rPr>
          <w:rFonts w:ascii="Times New Roman" w:eastAsia="Times New Roman" w:hAnsi="Times New Roman" w:cs="Times New Roman"/>
          <w:color w:val="000000"/>
          <w:sz w:val="24"/>
          <w:szCs w:val="24"/>
          <w:lang w:eastAsia="ru-RU"/>
        </w:rPr>
        <w:br/>
        <w:t>5. </w:t>
      </w:r>
      <w:r w:rsidRPr="00D36521">
        <w:rPr>
          <w:rFonts w:ascii="Times New Roman" w:eastAsia="Times New Roman" w:hAnsi="Times New Roman" w:cs="Times New Roman"/>
          <w:i/>
          <w:iCs/>
          <w:color w:val="000000"/>
          <w:sz w:val="24"/>
          <w:szCs w:val="24"/>
          <w:bdr w:val="none" w:sz="0" w:space="0" w:color="auto" w:frame="1"/>
          <w:lang w:eastAsia="ru-RU"/>
        </w:rPr>
        <w:t>Мастер </w:t>
      </w:r>
      <w:r w:rsidRPr="00D36521">
        <w:rPr>
          <w:rFonts w:ascii="Times New Roman" w:eastAsia="Times New Roman" w:hAnsi="Times New Roman" w:cs="Times New Roman"/>
          <w:color w:val="000000"/>
          <w:sz w:val="24"/>
          <w:szCs w:val="24"/>
          <w:lang w:eastAsia="ru-RU"/>
        </w:rPr>
        <w:t>(или фаза мастерства). Работник выделяется какими-то специальными качествами, умениями или универсализмом, широкой ориентировкой в профессиональной области либо тем и другим. Он обрел свой индивидуальный, неповторимый стиль деятельности, его результаты стабильно хороши, он имеет основания считать себя незаменимым работником.</w:t>
      </w:r>
      <w:r w:rsidRPr="00D36521">
        <w:rPr>
          <w:rFonts w:ascii="Times New Roman" w:eastAsia="Times New Roman" w:hAnsi="Times New Roman" w:cs="Times New Roman"/>
          <w:color w:val="000000"/>
          <w:sz w:val="24"/>
          <w:szCs w:val="24"/>
          <w:lang w:eastAsia="ru-RU"/>
        </w:rPr>
        <w:br/>
        <w:t>6. </w:t>
      </w:r>
      <w:r w:rsidRPr="00D36521">
        <w:rPr>
          <w:rFonts w:ascii="Times New Roman" w:eastAsia="Times New Roman" w:hAnsi="Times New Roman" w:cs="Times New Roman"/>
          <w:i/>
          <w:iCs/>
          <w:color w:val="000000"/>
          <w:sz w:val="24"/>
          <w:szCs w:val="24"/>
          <w:bdr w:val="none" w:sz="0" w:space="0" w:color="auto" w:frame="1"/>
          <w:lang w:eastAsia="ru-RU"/>
        </w:rPr>
        <w:t>Авторитет </w:t>
      </w:r>
      <w:r w:rsidRPr="00D36521">
        <w:rPr>
          <w:rFonts w:ascii="Times New Roman" w:eastAsia="Times New Roman" w:hAnsi="Times New Roman" w:cs="Times New Roman"/>
          <w:color w:val="000000"/>
          <w:sz w:val="24"/>
          <w:szCs w:val="24"/>
          <w:lang w:eastAsia="ru-RU"/>
        </w:rPr>
        <w:t>(или фаза авторитета) — это мастер своего дела, известный широко в своем кругу или за его пределами (в отрасли, на межотраслевом уровне, в стране). Профессионально-производственные задачи он решает успешно за счет большого опыта, умелости, умения организовать свою работу, окружить себя помощниками.</w:t>
      </w:r>
      <w:r w:rsidRPr="00D36521">
        <w:rPr>
          <w:rFonts w:ascii="Times New Roman" w:eastAsia="Times New Roman" w:hAnsi="Times New Roman" w:cs="Times New Roman"/>
          <w:color w:val="000000"/>
          <w:sz w:val="24"/>
          <w:szCs w:val="24"/>
          <w:lang w:eastAsia="ru-RU"/>
        </w:rPr>
        <w:br/>
        <w:t>7. </w:t>
      </w:r>
      <w:r w:rsidRPr="00D36521">
        <w:rPr>
          <w:rFonts w:ascii="Times New Roman" w:eastAsia="Times New Roman" w:hAnsi="Times New Roman" w:cs="Times New Roman"/>
          <w:i/>
          <w:iCs/>
          <w:color w:val="000000"/>
          <w:sz w:val="24"/>
          <w:szCs w:val="24"/>
          <w:bdr w:val="none" w:sz="0" w:space="0" w:color="auto" w:frame="1"/>
          <w:lang w:eastAsia="ru-RU"/>
        </w:rPr>
        <w:t>Наставник </w:t>
      </w:r>
      <w:r w:rsidRPr="00D36521">
        <w:rPr>
          <w:rFonts w:ascii="Times New Roman" w:eastAsia="Times New Roman" w:hAnsi="Times New Roman" w:cs="Times New Roman"/>
          <w:color w:val="000000"/>
          <w:sz w:val="24"/>
          <w:szCs w:val="24"/>
          <w:lang w:eastAsia="ru-RU"/>
        </w:rPr>
        <w:t>(или фаза наставничества). Авторитетный мастер своего дела, имеющий единомышленников, последователей, учеников. Он передает опыт молодым, следит за их ростом. Его жизнь наполнена осмысленной перспективой.</w:t>
      </w:r>
    </w:p>
    <w:p w:rsidR="006764BF" w:rsidRDefault="00523189" w:rsidP="006764BF">
      <w:pPr>
        <w:spacing w:after="0" w:line="36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lastRenderedPageBreak/>
        <w:t>Кандидат педагогических наук, автор ряда разработок, посвященных методическому сопровождению повышения уровня профессионализма педагога, И.В. Никишина выделила </w:t>
      </w:r>
      <w:r w:rsidRPr="00D36521">
        <w:rPr>
          <w:rFonts w:ascii="Times New Roman" w:eastAsia="Times New Roman" w:hAnsi="Times New Roman" w:cs="Times New Roman"/>
          <w:b/>
          <w:bCs/>
          <w:color w:val="000000"/>
          <w:sz w:val="24"/>
          <w:szCs w:val="24"/>
          <w:bdr w:val="none" w:sz="0" w:space="0" w:color="auto" w:frame="1"/>
          <w:lang w:eastAsia="ru-RU"/>
        </w:rPr>
        <w:t>уровни профессионального роста педагога</w:t>
      </w:r>
      <w:r w:rsidRPr="00D36521">
        <w:rPr>
          <w:rFonts w:ascii="Times New Roman" w:eastAsia="Times New Roman" w:hAnsi="Times New Roman" w:cs="Times New Roman"/>
          <w:color w:val="000000"/>
          <w:sz w:val="24"/>
          <w:szCs w:val="24"/>
          <w:lang w:eastAsia="ru-RU"/>
        </w:rPr>
        <w:t>.</w:t>
      </w:r>
      <w:r w:rsidRPr="00D36521">
        <w:rPr>
          <w:rFonts w:ascii="Times New Roman" w:eastAsia="Times New Roman" w:hAnsi="Times New Roman" w:cs="Times New Roman"/>
          <w:color w:val="000000"/>
          <w:sz w:val="24"/>
          <w:szCs w:val="24"/>
          <w:lang w:eastAsia="ru-RU"/>
        </w:rPr>
        <w:br/>
      </w:r>
      <w:r w:rsidRPr="00D36521">
        <w:rPr>
          <w:rFonts w:ascii="Times New Roman" w:eastAsia="Times New Roman" w:hAnsi="Times New Roman" w:cs="Times New Roman"/>
          <w:b/>
          <w:bCs/>
          <w:color w:val="000000"/>
          <w:sz w:val="24"/>
          <w:szCs w:val="24"/>
          <w:bdr w:val="none" w:sz="0" w:space="0" w:color="auto" w:frame="1"/>
          <w:lang w:eastAsia="ru-RU"/>
        </w:rPr>
        <w:t>1-й уровень</w:t>
      </w:r>
      <w:r w:rsidRPr="00D36521">
        <w:rPr>
          <w:rFonts w:ascii="Times New Roman" w:eastAsia="Times New Roman" w:hAnsi="Times New Roman" w:cs="Times New Roman"/>
          <w:color w:val="000000"/>
          <w:sz w:val="24"/>
          <w:szCs w:val="24"/>
          <w:lang w:eastAsia="ru-RU"/>
        </w:rPr>
        <w:t> — педагогическая умелость (педагогическая техника), связанная с умением педагога управлять собой и умением воздействовать на других, умением раскрывать</w:t>
      </w:r>
    </w:p>
    <w:p w:rsidR="006764BF" w:rsidRDefault="00523189" w:rsidP="006764BF">
      <w:pPr>
        <w:spacing w:after="0" w:line="360" w:lineRule="auto"/>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технологическую сторону педагогического процесса. </w:t>
      </w:r>
    </w:p>
    <w:p w:rsidR="006764BF" w:rsidRDefault="00523189" w:rsidP="006764BF">
      <w:pPr>
        <w:spacing w:after="0" w:line="360" w:lineRule="auto"/>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b/>
          <w:bCs/>
          <w:color w:val="000000"/>
          <w:sz w:val="24"/>
          <w:szCs w:val="24"/>
          <w:bdr w:val="none" w:sz="0" w:space="0" w:color="auto" w:frame="1"/>
          <w:lang w:eastAsia="ru-RU"/>
        </w:rPr>
        <w:t>2-й уровень</w:t>
      </w:r>
      <w:r w:rsidRPr="00D36521">
        <w:rPr>
          <w:rFonts w:ascii="Times New Roman" w:eastAsia="Times New Roman" w:hAnsi="Times New Roman" w:cs="Times New Roman"/>
          <w:color w:val="000000"/>
          <w:sz w:val="24"/>
          <w:szCs w:val="24"/>
          <w:lang w:eastAsia="ru-RU"/>
        </w:rPr>
        <w:t> — педагогическое мастерство, включающее в себя систему знаний, специальных способностей, педагогическую технику и гуманистическую направленность</w:t>
      </w:r>
    </w:p>
    <w:p w:rsidR="00523189" w:rsidRPr="00D36521" w:rsidRDefault="00523189" w:rsidP="006764BF">
      <w:pPr>
        <w:spacing w:after="0" w:line="360" w:lineRule="auto"/>
        <w:contextualSpacing/>
        <w:textAlignment w:val="baseline"/>
        <w:rPr>
          <w:rFonts w:ascii="Times New Roman" w:eastAsia="Times New Roman" w:hAnsi="Times New Roman" w:cs="Times New Roman"/>
          <w:color w:val="000000"/>
          <w:sz w:val="24"/>
          <w:szCs w:val="24"/>
          <w:lang w:eastAsia="ru-RU"/>
        </w:rPr>
      </w:pPr>
      <w:proofErr w:type="gramStart"/>
      <w:r w:rsidRPr="00D36521">
        <w:rPr>
          <w:rFonts w:ascii="Times New Roman" w:eastAsia="Times New Roman" w:hAnsi="Times New Roman" w:cs="Times New Roman"/>
          <w:color w:val="000000"/>
          <w:sz w:val="24"/>
          <w:szCs w:val="24"/>
          <w:lang w:eastAsia="ru-RU"/>
        </w:rPr>
        <w:t>личности педагога.</w:t>
      </w:r>
      <w:r w:rsidRPr="00D36521">
        <w:rPr>
          <w:rFonts w:ascii="Times New Roman" w:eastAsia="Times New Roman" w:hAnsi="Times New Roman" w:cs="Times New Roman"/>
          <w:color w:val="000000"/>
          <w:sz w:val="24"/>
          <w:szCs w:val="24"/>
          <w:lang w:eastAsia="ru-RU"/>
        </w:rPr>
        <w:br/>
      </w:r>
      <w:r w:rsidRPr="00D36521">
        <w:rPr>
          <w:rFonts w:ascii="Times New Roman" w:eastAsia="Times New Roman" w:hAnsi="Times New Roman" w:cs="Times New Roman"/>
          <w:b/>
          <w:bCs/>
          <w:color w:val="000000"/>
          <w:sz w:val="24"/>
          <w:szCs w:val="24"/>
          <w:bdr w:val="none" w:sz="0" w:space="0" w:color="auto" w:frame="1"/>
          <w:lang w:eastAsia="ru-RU"/>
        </w:rPr>
        <w:t>3-й уровень</w:t>
      </w:r>
      <w:r w:rsidRPr="00D36521">
        <w:rPr>
          <w:rFonts w:ascii="Times New Roman" w:eastAsia="Times New Roman" w:hAnsi="Times New Roman" w:cs="Times New Roman"/>
          <w:color w:val="000000"/>
          <w:sz w:val="24"/>
          <w:szCs w:val="24"/>
          <w:lang w:eastAsia="ru-RU"/>
        </w:rPr>
        <w:t> — готовность к инновациям (нововведениям) как сплав психологического, теоретического и практического стремления, потребности внедрять новое в педагогический процесс.</w:t>
      </w:r>
      <w:r w:rsidRPr="00D36521">
        <w:rPr>
          <w:rFonts w:ascii="Times New Roman" w:eastAsia="Times New Roman" w:hAnsi="Times New Roman" w:cs="Times New Roman"/>
          <w:color w:val="000000"/>
          <w:sz w:val="24"/>
          <w:szCs w:val="24"/>
          <w:lang w:eastAsia="ru-RU"/>
        </w:rPr>
        <w:br/>
      </w:r>
      <w:r w:rsidRPr="00D36521">
        <w:rPr>
          <w:rFonts w:ascii="Times New Roman" w:eastAsia="Times New Roman" w:hAnsi="Times New Roman" w:cs="Times New Roman"/>
          <w:b/>
          <w:bCs/>
          <w:color w:val="000000"/>
          <w:sz w:val="24"/>
          <w:szCs w:val="24"/>
          <w:bdr w:val="none" w:sz="0" w:space="0" w:color="auto" w:frame="1"/>
          <w:lang w:eastAsia="ru-RU"/>
        </w:rPr>
        <w:t>4-й уровень</w:t>
      </w:r>
      <w:r w:rsidRPr="00D36521">
        <w:rPr>
          <w:rFonts w:ascii="Times New Roman" w:eastAsia="Times New Roman" w:hAnsi="Times New Roman" w:cs="Times New Roman"/>
          <w:color w:val="000000"/>
          <w:sz w:val="24"/>
          <w:szCs w:val="24"/>
          <w:lang w:eastAsia="ru-RU"/>
        </w:rPr>
        <w:t> — педагогическое творчество как практическое поведение, связанное с модернизацией, видоизменением новых идей.</w:t>
      </w:r>
      <w:r w:rsidRPr="00D36521">
        <w:rPr>
          <w:rFonts w:ascii="Times New Roman" w:eastAsia="Times New Roman" w:hAnsi="Times New Roman" w:cs="Times New Roman"/>
          <w:color w:val="000000"/>
          <w:sz w:val="24"/>
          <w:szCs w:val="24"/>
          <w:lang w:eastAsia="ru-RU"/>
        </w:rPr>
        <w:br/>
      </w:r>
      <w:r w:rsidRPr="00D36521">
        <w:rPr>
          <w:rFonts w:ascii="Times New Roman" w:eastAsia="Times New Roman" w:hAnsi="Times New Roman" w:cs="Times New Roman"/>
          <w:b/>
          <w:bCs/>
          <w:color w:val="000000"/>
          <w:sz w:val="24"/>
          <w:szCs w:val="24"/>
          <w:bdr w:val="none" w:sz="0" w:space="0" w:color="auto" w:frame="1"/>
          <w:lang w:eastAsia="ru-RU"/>
        </w:rPr>
        <w:t>5-й уровень</w:t>
      </w:r>
      <w:r w:rsidRPr="00D36521">
        <w:rPr>
          <w:rFonts w:ascii="Times New Roman" w:eastAsia="Times New Roman" w:hAnsi="Times New Roman" w:cs="Times New Roman"/>
          <w:color w:val="000000"/>
          <w:sz w:val="24"/>
          <w:szCs w:val="24"/>
          <w:lang w:eastAsia="ru-RU"/>
        </w:rPr>
        <w:t> — готовность педагога к созданию авторской педагогической технологии, заключающаяся в согласованности методических приемов, оригинальности их сочетания в целостной системе, наличии авторского стиля педагогической деятельности.</w:t>
      </w:r>
      <w:r w:rsidRPr="00D36521">
        <w:rPr>
          <w:rFonts w:ascii="Times New Roman" w:eastAsia="Times New Roman" w:hAnsi="Times New Roman" w:cs="Times New Roman"/>
          <w:color w:val="000000"/>
          <w:sz w:val="24"/>
          <w:szCs w:val="24"/>
          <w:lang w:eastAsia="ru-RU"/>
        </w:rPr>
        <w:br/>
      </w:r>
      <w:r w:rsidRPr="00D36521">
        <w:rPr>
          <w:rFonts w:ascii="Times New Roman" w:eastAsia="Times New Roman" w:hAnsi="Times New Roman" w:cs="Times New Roman"/>
          <w:b/>
          <w:bCs/>
          <w:color w:val="000000"/>
          <w:sz w:val="24"/>
          <w:szCs w:val="24"/>
          <w:bdr w:val="none" w:sz="0" w:space="0" w:color="auto" w:frame="1"/>
          <w:lang w:eastAsia="ru-RU"/>
        </w:rPr>
        <w:t>6-й</w:t>
      </w:r>
      <w:proofErr w:type="gramEnd"/>
      <w:r w:rsidRPr="00D36521">
        <w:rPr>
          <w:rFonts w:ascii="Times New Roman" w:eastAsia="Times New Roman" w:hAnsi="Times New Roman" w:cs="Times New Roman"/>
          <w:b/>
          <w:bCs/>
          <w:color w:val="000000"/>
          <w:sz w:val="24"/>
          <w:szCs w:val="24"/>
          <w:bdr w:val="none" w:sz="0" w:space="0" w:color="auto" w:frame="1"/>
          <w:lang w:eastAsia="ru-RU"/>
        </w:rPr>
        <w:t xml:space="preserve"> </w:t>
      </w:r>
      <w:proofErr w:type="gramStart"/>
      <w:r w:rsidRPr="00D36521">
        <w:rPr>
          <w:rFonts w:ascii="Times New Roman" w:eastAsia="Times New Roman" w:hAnsi="Times New Roman" w:cs="Times New Roman"/>
          <w:b/>
          <w:bCs/>
          <w:color w:val="000000"/>
          <w:sz w:val="24"/>
          <w:szCs w:val="24"/>
          <w:bdr w:val="none" w:sz="0" w:space="0" w:color="auto" w:frame="1"/>
          <w:lang w:eastAsia="ru-RU"/>
        </w:rPr>
        <w:t>уровень</w:t>
      </w:r>
      <w:r w:rsidRPr="00D36521">
        <w:rPr>
          <w:rFonts w:ascii="Times New Roman" w:eastAsia="Times New Roman" w:hAnsi="Times New Roman" w:cs="Times New Roman"/>
          <w:color w:val="000000"/>
          <w:sz w:val="24"/>
          <w:szCs w:val="24"/>
          <w:lang w:eastAsia="ru-RU"/>
        </w:rPr>
        <w:t> — наличие индивидуального (авторского) стиля педагогической деятельности.</w:t>
      </w:r>
      <w:r w:rsidRPr="00D36521">
        <w:rPr>
          <w:rFonts w:ascii="Times New Roman" w:eastAsia="Times New Roman" w:hAnsi="Times New Roman" w:cs="Times New Roman"/>
          <w:color w:val="000000"/>
          <w:sz w:val="24"/>
          <w:szCs w:val="24"/>
          <w:lang w:eastAsia="ru-RU"/>
        </w:rPr>
        <w:br/>
      </w:r>
      <w:r w:rsidRPr="00D36521">
        <w:rPr>
          <w:rFonts w:ascii="Times New Roman" w:eastAsia="Times New Roman" w:hAnsi="Times New Roman" w:cs="Times New Roman"/>
          <w:b/>
          <w:bCs/>
          <w:color w:val="000000"/>
          <w:sz w:val="24"/>
          <w:szCs w:val="24"/>
          <w:bdr w:val="none" w:sz="0" w:space="0" w:color="auto" w:frame="1"/>
          <w:lang w:eastAsia="ru-RU"/>
        </w:rPr>
        <w:t>7-й уровень</w:t>
      </w:r>
      <w:r w:rsidRPr="00D36521">
        <w:rPr>
          <w:rFonts w:ascii="Times New Roman" w:eastAsia="Times New Roman" w:hAnsi="Times New Roman" w:cs="Times New Roman"/>
          <w:color w:val="000000"/>
          <w:sz w:val="24"/>
          <w:szCs w:val="24"/>
          <w:lang w:eastAsia="ru-RU"/>
        </w:rPr>
        <w:t> — уровень разработки и реализации авторской программы.</w:t>
      </w:r>
      <w:r w:rsidRPr="00D36521">
        <w:rPr>
          <w:rFonts w:ascii="Times New Roman" w:eastAsia="Times New Roman" w:hAnsi="Times New Roman" w:cs="Times New Roman"/>
          <w:color w:val="000000"/>
          <w:sz w:val="24"/>
          <w:szCs w:val="24"/>
          <w:lang w:eastAsia="ru-RU"/>
        </w:rPr>
        <w:br/>
      </w:r>
      <w:r w:rsidRPr="00D36521">
        <w:rPr>
          <w:rFonts w:ascii="Times New Roman" w:eastAsia="Times New Roman" w:hAnsi="Times New Roman" w:cs="Times New Roman"/>
          <w:b/>
          <w:bCs/>
          <w:color w:val="000000"/>
          <w:sz w:val="24"/>
          <w:szCs w:val="24"/>
          <w:bdr w:val="none" w:sz="0" w:space="0" w:color="auto" w:frame="1"/>
          <w:lang w:eastAsia="ru-RU"/>
        </w:rPr>
        <w:t>8-й уровень </w:t>
      </w:r>
      <w:r w:rsidRPr="00D36521">
        <w:rPr>
          <w:rFonts w:ascii="Times New Roman" w:eastAsia="Times New Roman" w:hAnsi="Times New Roman" w:cs="Times New Roman"/>
          <w:color w:val="000000"/>
          <w:sz w:val="24"/>
          <w:szCs w:val="24"/>
          <w:lang w:eastAsia="ru-RU"/>
        </w:rPr>
        <w:t>— уровень формирования индивидуальной методической системы, характеризующейся целостностью, оригинальностью и результативностью применения индивидуальных приемов и средств.</w:t>
      </w:r>
      <w:r w:rsidRPr="00D36521">
        <w:rPr>
          <w:rFonts w:ascii="Times New Roman" w:eastAsia="Times New Roman" w:hAnsi="Times New Roman" w:cs="Times New Roman"/>
          <w:color w:val="000000"/>
          <w:sz w:val="24"/>
          <w:szCs w:val="24"/>
          <w:lang w:eastAsia="ru-RU"/>
        </w:rPr>
        <w:br/>
      </w:r>
      <w:r w:rsidRPr="00D36521">
        <w:rPr>
          <w:rFonts w:ascii="Times New Roman" w:eastAsia="Times New Roman" w:hAnsi="Times New Roman" w:cs="Times New Roman"/>
          <w:b/>
          <w:bCs/>
          <w:color w:val="000000"/>
          <w:sz w:val="24"/>
          <w:szCs w:val="24"/>
          <w:bdr w:val="none" w:sz="0" w:space="0" w:color="auto" w:frame="1"/>
          <w:lang w:eastAsia="ru-RU"/>
        </w:rPr>
        <w:t>9-й уровень</w:t>
      </w:r>
      <w:r w:rsidRPr="00D36521">
        <w:rPr>
          <w:rFonts w:ascii="Times New Roman" w:eastAsia="Times New Roman" w:hAnsi="Times New Roman" w:cs="Times New Roman"/>
          <w:color w:val="000000"/>
          <w:sz w:val="24"/>
          <w:szCs w:val="24"/>
          <w:lang w:eastAsia="ru-RU"/>
        </w:rPr>
        <w:t> — разработка авторской педагогической системы, состоящей из индивидуальной дидактической, индивидуальной воспитательной и индивидуальной методической систем.</w:t>
      </w:r>
      <w:proofErr w:type="gramEnd"/>
    </w:p>
    <w:p w:rsidR="00523189" w:rsidRPr="00D36521" w:rsidRDefault="00523189" w:rsidP="006764BF">
      <w:pPr>
        <w:spacing w:after="0" w:line="36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 xml:space="preserve">С учетом этих двух </w:t>
      </w:r>
      <w:proofErr w:type="gramStart"/>
      <w:r w:rsidRPr="00D36521">
        <w:rPr>
          <w:rFonts w:ascii="Times New Roman" w:eastAsia="Times New Roman" w:hAnsi="Times New Roman" w:cs="Times New Roman"/>
          <w:color w:val="000000"/>
          <w:sz w:val="24"/>
          <w:szCs w:val="24"/>
          <w:lang w:eastAsia="ru-RU"/>
        </w:rPr>
        <w:t>концепций</w:t>
      </w:r>
      <w:proofErr w:type="gramEnd"/>
      <w:r w:rsidRPr="00D36521">
        <w:rPr>
          <w:rFonts w:ascii="Times New Roman" w:eastAsia="Times New Roman" w:hAnsi="Times New Roman" w:cs="Times New Roman"/>
          <w:color w:val="000000"/>
          <w:sz w:val="24"/>
          <w:szCs w:val="24"/>
          <w:lang w:eastAsia="ru-RU"/>
        </w:rPr>
        <w:t xml:space="preserve"> очевидно, что становление личности педагога как профессионала представляет собой системное явление и зависит прежде всего от культуры проведения персонального маркетинга. Недостаточно стать профессионалом один раз, чтобы им оставаться, необходимо постоянное профессиональное развитие личности. Поэтому программа профессионального развития педагога, являясь средством организации непрерывного образования, есть стержень и вектор его собственной образовательной траектории.</w:t>
      </w:r>
    </w:p>
    <w:p w:rsidR="006764BF" w:rsidRDefault="006764BF" w:rsidP="00D36521">
      <w:pPr>
        <w:spacing w:after="0" w:line="360" w:lineRule="auto"/>
        <w:contextualSpacing/>
        <w:jc w:val="both"/>
        <w:textAlignment w:val="baseline"/>
        <w:rPr>
          <w:rFonts w:ascii="Times New Roman" w:eastAsia="Times New Roman" w:hAnsi="Times New Roman" w:cs="Times New Roman"/>
          <w:color w:val="000000"/>
          <w:sz w:val="24"/>
          <w:szCs w:val="24"/>
          <w:lang w:eastAsia="ru-RU"/>
        </w:rPr>
      </w:pPr>
    </w:p>
    <w:p w:rsidR="00523189" w:rsidRPr="00D36521" w:rsidRDefault="00D36521" w:rsidP="00D36521">
      <w:pPr>
        <w:spacing w:after="0" w:line="360" w:lineRule="auto"/>
        <w:contextualSpacing/>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bdr w:val="none" w:sz="0" w:space="0" w:color="auto" w:frame="1"/>
          <w:lang w:eastAsia="ru-RU"/>
        </w:rPr>
        <w:lastRenderedPageBreak/>
        <w:t xml:space="preserve">      </w:t>
      </w:r>
      <w:r w:rsidR="00523189" w:rsidRPr="00D36521">
        <w:rPr>
          <w:rFonts w:ascii="Times New Roman" w:eastAsia="Times New Roman" w:hAnsi="Times New Roman" w:cs="Times New Roman"/>
          <w:i/>
          <w:iCs/>
          <w:color w:val="000000"/>
          <w:sz w:val="24"/>
          <w:szCs w:val="24"/>
          <w:bdr w:val="none" w:sz="0" w:space="0" w:color="auto" w:frame="1"/>
          <w:lang w:eastAsia="ru-RU"/>
        </w:rPr>
        <w:t>Программа профессионального развития</w:t>
      </w:r>
      <w:r w:rsidR="00523189" w:rsidRPr="00D36521">
        <w:rPr>
          <w:rFonts w:ascii="Times New Roman" w:eastAsia="Times New Roman" w:hAnsi="Times New Roman" w:cs="Times New Roman"/>
          <w:color w:val="000000"/>
          <w:sz w:val="24"/>
          <w:szCs w:val="24"/>
          <w:lang w:eastAsia="ru-RU"/>
        </w:rPr>
        <w:t> — это форма реализации персонального маркетинга, которая предусматривает определение перспективы формирования и дальнейшего профессионального роста педагога, направлений, средств, форм повышения квалификации, прогнозирования вероятных рисков на этом пути и средств их преодоления.</w:t>
      </w:r>
      <w:r w:rsidR="00523189" w:rsidRPr="00D36521">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       </w:t>
      </w:r>
      <w:r w:rsidR="00523189" w:rsidRPr="00D36521">
        <w:rPr>
          <w:rFonts w:ascii="Times New Roman" w:eastAsia="Times New Roman" w:hAnsi="Times New Roman" w:cs="Times New Roman"/>
          <w:color w:val="000000"/>
          <w:sz w:val="24"/>
          <w:szCs w:val="24"/>
          <w:lang w:eastAsia="ru-RU"/>
        </w:rPr>
        <w:t>Индивидуальные образовательные траектории обеспечивают расширение возможностей образовательного пространства, выбор наиболее эффективных и удобных для педагогических кадров путей и способов непрерывного образования, роста профессиональной компетентности, квалификации и конкурентоспособности педагогов на рынке образовательных услуг.</w:t>
      </w:r>
    </w:p>
    <w:p w:rsidR="00523189" w:rsidRPr="00D36521" w:rsidRDefault="00D36521" w:rsidP="00D36521">
      <w:pPr>
        <w:spacing w:after="0" w:line="360" w:lineRule="auto"/>
        <w:contextualSpacing/>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23189" w:rsidRPr="00D36521">
        <w:rPr>
          <w:rFonts w:ascii="Times New Roman" w:eastAsia="Times New Roman" w:hAnsi="Times New Roman" w:cs="Times New Roman"/>
          <w:color w:val="000000"/>
          <w:sz w:val="24"/>
          <w:szCs w:val="24"/>
          <w:lang w:eastAsia="ru-RU"/>
        </w:rPr>
        <w:t xml:space="preserve">Программа профессионального развития помогает учесть индивидуальные потребности и профессионально-личностные запросы педагога, его опыт и уровень подготовки, психофизиологические и когнитивные особенности, спрогнозировать развитие по индивидуальным образовательным программам, проследить траекторию профессионального роста педагога на каждом этапе </w:t>
      </w:r>
      <w:proofErr w:type="spellStart"/>
      <w:r w:rsidR="00523189" w:rsidRPr="00D36521">
        <w:rPr>
          <w:rFonts w:ascii="Times New Roman" w:eastAsia="Times New Roman" w:hAnsi="Times New Roman" w:cs="Times New Roman"/>
          <w:color w:val="000000"/>
          <w:sz w:val="24"/>
          <w:szCs w:val="24"/>
          <w:lang w:eastAsia="ru-RU"/>
        </w:rPr>
        <w:t>межаттестационного</w:t>
      </w:r>
      <w:proofErr w:type="spellEnd"/>
      <w:r w:rsidR="00523189" w:rsidRPr="00D36521">
        <w:rPr>
          <w:rFonts w:ascii="Times New Roman" w:eastAsia="Times New Roman" w:hAnsi="Times New Roman" w:cs="Times New Roman"/>
          <w:color w:val="000000"/>
          <w:sz w:val="24"/>
          <w:szCs w:val="24"/>
          <w:lang w:eastAsia="ru-RU"/>
        </w:rPr>
        <w:t xml:space="preserve"> цикла.</w:t>
      </w:r>
    </w:p>
    <w:p w:rsidR="006764BF" w:rsidRDefault="00D36521" w:rsidP="006764BF">
      <w:pPr>
        <w:spacing w:after="0" w:line="360" w:lineRule="auto"/>
        <w:ind w:firstLine="709"/>
        <w:contextualSpacing/>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523189" w:rsidRPr="00D36521">
        <w:rPr>
          <w:rFonts w:ascii="Times New Roman" w:eastAsia="Times New Roman" w:hAnsi="Times New Roman" w:cs="Times New Roman"/>
          <w:b/>
          <w:bCs/>
          <w:color w:val="000000"/>
          <w:sz w:val="24"/>
          <w:szCs w:val="24"/>
          <w:bdr w:val="none" w:sz="0" w:space="0" w:color="auto" w:frame="1"/>
          <w:lang w:eastAsia="ru-RU"/>
        </w:rPr>
        <w:t>Цели введения программы профессионального развития:</w:t>
      </w:r>
      <w:r w:rsidR="00523189" w:rsidRPr="00D36521">
        <w:rPr>
          <w:rFonts w:ascii="Times New Roman" w:eastAsia="Times New Roman" w:hAnsi="Times New Roman" w:cs="Times New Roman"/>
          <w:color w:val="000000"/>
          <w:sz w:val="24"/>
          <w:szCs w:val="24"/>
          <w:lang w:eastAsia="ru-RU"/>
        </w:rPr>
        <w:br/>
      </w:r>
      <w:r w:rsidR="006764BF">
        <w:rPr>
          <w:rFonts w:ascii="Times New Roman" w:eastAsia="Times New Roman" w:hAnsi="Times New Roman" w:cs="Times New Roman"/>
          <w:color w:val="000000"/>
          <w:sz w:val="24"/>
          <w:szCs w:val="24"/>
          <w:lang w:eastAsia="ru-RU"/>
        </w:rPr>
        <w:t xml:space="preserve">- </w:t>
      </w:r>
      <w:r w:rsidR="00523189" w:rsidRPr="00D36521">
        <w:rPr>
          <w:rFonts w:ascii="Times New Roman" w:eastAsia="Times New Roman" w:hAnsi="Times New Roman" w:cs="Times New Roman"/>
          <w:color w:val="000000"/>
          <w:sz w:val="24"/>
          <w:szCs w:val="24"/>
          <w:lang w:eastAsia="ru-RU"/>
        </w:rPr>
        <w:t>создание условий для реализации педагогом возможностей непрерывного самообразования через организацию открытого образовательного пространства;</w:t>
      </w:r>
      <w:r w:rsidR="00523189" w:rsidRPr="00D36521">
        <w:rPr>
          <w:rFonts w:ascii="Times New Roman" w:eastAsia="Times New Roman" w:hAnsi="Times New Roman" w:cs="Times New Roman"/>
          <w:color w:val="000000"/>
          <w:sz w:val="24"/>
          <w:szCs w:val="24"/>
          <w:lang w:eastAsia="ru-RU"/>
        </w:rPr>
        <w:br/>
      </w:r>
      <w:r w:rsidR="006764BF">
        <w:rPr>
          <w:rFonts w:ascii="Times New Roman" w:eastAsia="Times New Roman" w:hAnsi="Times New Roman" w:cs="Times New Roman"/>
          <w:color w:val="000000"/>
          <w:sz w:val="24"/>
          <w:szCs w:val="24"/>
          <w:lang w:eastAsia="ru-RU"/>
        </w:rPr>
        <w:t xml:space="preserve">- </w:t>
      </w:r>
      <w:r w:rsidR="00523189" w:rsidRPr="00D36521">
        <w:rPr>
          <w:rFonts w:ascii="Times New Roman" w:eastAsia="Times New Roman" w:hAnsi="Times New Roman" w:cs="Times New Roman"/>
          <w:color w:val="000000"/>
          <w:sz w:val="24"/>
          <w:szCs w:val="24"/>
          <w:lang w:eastAsia="ru-RU"/>
        </w:rPr>
        <w:t xml:space="preserve">самостоятельное конструирование образовательного маршрута с учетом своих компетентностей, своих профессиональных потребностей, дефицитов и возможностью выбирать наиболее приемлемые для себя сроки (могут варьироваться от одного года до пяти лет в зависимости от желаемого результата: аттестация или реализация </w:t>
      </w:r>
      <w:r w:rsidR="006764BF">
        <w:rPr>
          <w:rFonts w:ascii="Times New Roman" w:eastAsia="Times New Roman" w:hAnsi="Times New Roman" w:cs="Times New Roman"/>
          <w:color w:val="000000"/>
          <w:sz w:val="24"/>
          <w:szCs w:val="24"/>
          <w:lang w:eastAsia="ru-RU"/>
        </w:rPr>
        <w:t>п</w:t>
      </w:r>
      <w:r w:rsidR="00523189" w:rsidRPr="00D36521">
        <w:rPr>
          <w:rFonts w:ascii="Times New Roman" w:eastAsia="Times New Roman" w:hAnsi="Times New Roman" w:cs="Times New Roman"/>
          <w:color w:val="000000"/>
          <w:sz w:val="24"/>
          <w:szCs w:val="24"/>
          <w:lang w:eastAsia="ru-RU"/>
        </w:rPr>
        <w:t>одпрограмм) и формы его реализации.</w:t>
      </w:r>
      <w:proofErr w:type="gramEnd"/>
    </w:p>
    <w:p w:rsidR="00523189" w:rsidRPr="00D36521" w:rsidRDefault="00523189" w:rsidP="006764BF">
      <w:pPr>
        <w:spacing w:after="0" w:line="36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Такая программа может служить инструментом мониторинга профессиональных достижений, поскольку позволяет реализовать следующие функции:</w:t>
      </w:r>
      <w:r w:rsidRPr="00D36521">
        <w:rPr>
          <w:rFonts w:ascii="Times New Roman" w:eastAsia="Times New Roman" w:hAnsi="Times New Roman" w:cs="Times New Roman"/>
          <w:color w:val="000000"/>
          <w:sz w:val="24"/>
          <w:szCs w:val="24"/>
          <w:lang w:eastAsia="ru-RU"/>
        </w:rPr>
        <w:br/>
      </w:r>
      <w:r w:rsidR="006764BF">
        <w:rPr>
          <w:rFonts w:ascii="Times New Roman" w:eastAsia="Times New Roman" w:hAnsi="Times New Roman" w:cs="Times New Roman"/>
          <w:color w:val="000000"/>
          <w:sz w:val="24"/>
          <w:szCs w:val="24"/>
          <w:lang w:eastAsia="ru-RU"/>
        </w:rPr>
        <w:t xml:space="preserve">- </w:t>
      </w:r>
      <w:r w:rsidRPr="00D36521">
        <w:rPr>
          <w:rFonts w:ascii="Times New Roman" w:eastAsia="Times New Roman" w:hAnsi="Times New Roman" w:cs="Times New Roman"/>
          <w:color w:val="000000"/>
          <w:sz w:val="24"/>
          <w:szCs w:val="24"/>
          <w:lang w:eastAsia="ru-RU"/>
        </w:rPr>
        <w:t>оценочно-стимулирующая (реальное оценивание своих возможностей, основание для начисления стимулирующей части заработной платы);</w:t>
      </w:r>
      <w:r w:rsidRPr="00D36521">
        <w:rPr>
          <w:rFonts w:ascii="Times New Roman" w:eastAsia="Times New Roman" w:hAnsi="Times New Roman" w:cs="Times New Roman"/>
          <w:color w:val="000000"/>
          <w:sz w:val="24"/>
          <w:szCs w:val="24"/>
          <w:lang w:eastAsia="ru-RU"/>
        </w:rPr>
        <w:br/>
      </w:r>
      <w:r w:rsidR="006764BF">
        <w:rPr>
          <w:rFonts w:ascii="Times New Roman" w:eastAsia="Times New Roman" w:hAnsi="Times New Roman" w:cs="Times New Roman"/>
          <w:color w:val="000000"/>
          <w:sz w:val="24"/>
          <w:szCs w:val="24"/>
          <w:lang w:eastAsia="ru-RU"/>
        </w:rPr>
        <w:t xml:space="preserve">- </w:t>
      </w:r>
      <w:r w:rsidRPr="00D36521">
        <w:rPr>
          <w:rFonts w:ascii="Times New Roman" w:eastAsia="Times New Roman" w:hAnsi="Times New Roman" w:cs="Times New Roman"/>
          <w:color w:val="000000"/>
          <w:sz w:val="24"/>
          <w:szCs w:val="24"/>
          <w:lang w:eastAsia="ru-RU"/>
        </w:rPr>
        <w:t>прогностическая (предугадать возможные пробелы в системе профессионального роста);</w:t>
      </w:r>
      <w:r w:rsidRPr="00D36521">
        <w:rPr>
          <w:rFonts w:ascii="Times New Roman" w:eastAsia="Times New Roman" w:hAnsi="Times New Roman" w:cs="Times New Roman"/>
          <w:color w:val="000000"/>
          <w:sz w:val="24"/>
          <w:szCs w:val="24"/>
          <w:lang w:eastAsia="ru-RU"/>
        </w:rPr>
        <w:br/>
      </w:r>
      <w:r w:rsidR="006764BF">
        <w:rPr>
          <w:rFonts w:ascii="Times New Roman" w:eastAsia="Times New Roman" w:hAnsi="Times New Roman" w:cs="Times New Roman"/>
          <w:color w:val="000000"/>
          <w:sz w:val="24"/>
          <w:szCs w:val="24"/>
          <w:lang w:eastAsia="ru-RU"/>
        </w:rPr>
        <w:t xml:space="preserve">- </w:t>
      </w:r>
      <w:r w:rsidRPr="00D36521">
        <w:rPr>
          <w:rFonts w:ascii="Times New Roman" w:eastAsia="Times New Roman" w:hAnsi="Times New Roman" w:cs="Times New Roman"/>
          <w:color w:val="000000"/>
          <w:sz w:val="24"/>
          <w:szCs w:val="24"/>
          <w:lang w:eastAsia="ru-RU"/>
        </w:rPr>
        <w:t>развивающая по отношению к образовательной ситуации (структура программы представляет собой своеобразный ориентир возможных видов активности педагога).</w:t>
      </w:r>
    </w:p>
    <w:p w:rsidR="00523189" w:rsidRPr="00D36521" w:rsidRDefault="00523189" w:rsidP="00D36521">
      <w:pPr>
        <w:spacing w:after="240" w:line="360" w:lineRule="auto"/>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 xml:space="preserve">Ориентиром в содержании программы могут стать критерии </w:t>
      </w:r>
      <w:proofErr w:type="gramStart"/>
      <w:r w:rsidRPr="00D36521">
        <w:rPr>
          <w:rFonts w:ascii="Times New Roman" w:eastAsia="Times New Roman" w:hAnsi="Times New Roman" w:cs="Times New Roman"/>
          <w:color w:val="000000"/>
          <w:sz w:val="24"/>
          <w:szCs w:val="24"/>
          <w:lang w:eastAsia="ru-RU"/>
        </w:rPr>
        <w:t>аттестационного</w:t>
      </w:r>
      <w:proofErr w:type="gramEnd"/>
      <w:r w:rsidRPr="00D36521">
        <w:rPr>
          <w:rFonts w:ascii="Times New Roman" w:eastAsia="Times New Roman" w:hAnsi="Times New Roman" w:cs="Times New Roman"/>
          <w:color w:val="000000"/>
          <w:sz w:val="24"/>
          <w:szCs w:val="24"/>
          <w:lang w:eastAsia="ru-RU"/>
        </w:rPr>
        <w:t xml:space="preserve"> портфолио, </w:t>
      </w:r>
      <w:r w:rsidRPr="00D36521">
        <w:rPr>
          <w:rFonts w:ascii="Times New Roman" w:eastAsia="Times New Roman" w:hAnsi="Times New Roman" w:cs="Times New Roman"/>
          <w:color w:val="000000"/>
          <w:sz w:val="24"/>
          <w:szCs w:val="24"/>
          <w:lang w:eastAsia="ru-RU"/>
        </w:rPr>
        <w:br/>
        <w:t>а формой фиксации реализации этой программы станет портфолио достижений.</w:t>
      </w:r>
    </w:p>
    <w:p w:rsidR="00523189" w:rsidRPr="00D36521" w:rsidRDefault="00D36521" w:rsidP="00D36521">
      <w:pPr>
        <w:spacing w:after="240" w:line="360" w:lineRule="auto"/>
        <w:contextualSpacing/>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sidR="00523189" w:rsidRPr="00D36521">
        <w:rPr>
          <w:rFonts w:ascii="Times New Roman" w:eastAsia="Times New Roman" w:hAnsi="Times New Roman" w:cs="Times New Roman"/>
          <w:color w:val="000000"/>
          <w:sz w:val="24"/>
          <w:szCs w:val="24"/>
          <w:lang w:eastAsia="ru-RU"/>
        </w:rPr>
        <w:t>Портфолио</w:t>
      </w:r>
      <w:proofErr w:type="spellEnd"/>
      <w:r w:rsidR="00523189" w:rsidRPr="00D36521">
        <w:rPr>
          <w:rFonts w:ascii="Times New Roman" w:eastAsia="Times New Roman" w:hAnsi="Times New Roman" w:cs="Times New Roman"/>
          <w:color w:val="000000"/>
          <w:sz w:val="24"/>
          <w:szCs w:val="24"/>
          <w:lang w:eastAsia="ru-RU"/>
        </w:rPr>
        <w:t xml:space="preserve"> представляет собой своеобразное досье, собрание профессионально-личностных достижений</w:t>
      </w:r>
      <w:proofErr w:type="gramStart"/>
      <w:r w:rsidR="00523189" w:rsidRPr="00D36521">
        <w:rPr>
          <w:rFonts w:ascii="Times New Roman" w:eastAsia="Times New Roman" w:hAnsi="Times New Roman" w:cs="Times New Roman"/>
          <w:color w:val="000000"/>
          <w:sz w:val="24"/>
          <w:szCs w:val="24"/>
          <w:lang w:eastAsia="ru-RU"/>
        </w:rPr>
        <w:t xml:space="preserve"> .</w:t>
      </w:r>
      <w:proofErr w:type="gramEnd"/>
      <w:r w:rsidR="00523189" w:rsidRPr="00D36521">
        <w:rPr>
          <w:rFonts w:ascii="Times New Roman" w:eastAsia="Times New Roman" w:hAnsi="Times New Roman" w:cs="Times New Roman"/>
          <w:color w:val="000000"/>
          <w:sz w:val="24"/>
          <w:szCs w:val="24"/>
          <w:lang w:eastAsia="ru-RU"/>
        </w:rPr>
        <w:t xml:space="preserve"> Оно является визитной карточкой педагога, позволяет сформировать представление о его профессиональных возможностях как специалиста, </w:t>
      </w:r>
      <w:r w:rsidR="00523189" w:rsidRPr="00D36521">
        <w:rPr>
          <w:rFonts w:ascii="Times New Roman" w:eastAsia="Times New Roman" w:hAnsi="Times New Roman" w:cs="Times New Roman"/>
          <w:color w:val="000000"/>
          <w:sz w:val="24"/>
          <w:szCs w:val="24"/>
          <w:lang w:eastAsia="ru-RU"/>
        </w:rPr>
        <w:lastRenderedPageBreak/>
        <w:t xml:space="preserve">предоставлять объективную информацию о качестве работы педагога и фиксировать динамику его изменения. Этот метод позволяет педагогу самостоятельно проанализировать результаты своей профессиональной деятельности с тем, чтобы сделать конкретные выводы о дальнейшем продвижении в профессии — с целью профессионально-личностного развития. Особым образом </w:t>
      </w:r>
      <w:proofErr w:type="gramStart"/>
      <w:r w:rsidR="00523189" w:rsidRPr="00D36521">
        <w:rPr>
          <w:rFonts w:ascii="Times New Roman" w:eastAsia="Times New Roman" w:hAnsi="Times New Roman" w:cs="Times New Roman"/>
          <w:color w:val="000000"/>
          <w:sz w:val="24"/>
          <w:szCs w:val="24"/>
          <w:lang w:eastAsia="ru-RU"/>
        </w:rPr>
        <w:t>организованное</w:t>
      </w:r>
      <w:proofErr w:type="gramEnd"/>
      <w:r w:rsidR="00523189" w:rsidRPr="00D36521">
        <w:rPr>
          <w:rFonts w:ascii="Times New Roman" w:eastAsia="Times New Roman" w:hAnsi="Times New Roman" w:cs="Times New Roman"/>
          <w:color w:val="000000"/>
          <w:sz w:val="24"/>
          <w:szCs w:val="24"/>
          <w:lang w:eastAsia="ru-RU"/>
        </w:rPr>
        <w:t xml:space="preserve"> портфолио может стать собственной программой на этапе вхождения в </w:t>
      </w:r>
      <w:proofErr w:type="spellStart"/>
      <w:r w:rsidR="00523189" w:rsidRPr="00D36521">
        <w:rPr>
          <w:rFonts w:ascii="Times New Roman" w:eastAsia="Times New Roman" w:hAnsi="Times New Roman" w:cs="Times New Roman"/>
          <w:color w:val="000000"/>
          <w:sz w:val="24"/>
          <w:szCs w:val="24"/>
          <w:lang w:eastAsia="ru-RU"/>
        </w:rPr>
        <w:t>межаттестационный</w:t>
      </w:r>
      <w:proofErr w:type="spellEnd"/>
      <w:r w:rsidR="00523189" w:rsidRPr="00D36521">
        <w:rPr>
          <w:rFonts w:ascii="Times New Roman" w:eastAsia="Times New Roman" w:hAnsi="Times New Roman" w:cs="Times New Roman"/>
          <w:color w:val="000000"/>
          <w:sz w:val="24"/>
          <w:szCs w:val="24"/>
          <w:lang w:eastAsia="ru-RU"/>
        </w:rPr>
        <w:t xml:space="preserve"> период.</w:t>
      </w:r>
    </w:p>
    <w:p w:rsidR="00523189" w:rsidRPr="00D36521" w:rsidRDefault="00523189" w:rsidP="00D36521">
      <w:pPr>
        <w:spacing w:after="240" w:line="360" w:lineRule="auto"/>
        <w:contextualSpacing/>
        <w:textAlignment w:val="baseline"/>
        <w:rPr>
          <w:rFonts w:ascii="Times New Roman" w:eastAsia="Times New Roman" w:hAnsi="Times New Roman" w:cs="Times New Roman"/>
          <w:b/>
          <w:bCs/>
          <w:color w:val="000000"/>
          <w:sz w:val="24"/>
          <w:szCs w:val="24"/>
          <w:bdr w:val="none" w:sz="0" w:space="0" w:color="auto" w:frame="1"/>
          <w:lang w:eastAsia="ru-RU"/>
        </w:rPr>
      </w:pPr>
      <w:r w:rsidRPr="00D36521">
        <w:rPr>
          <w:rFonts w:ascii="Times New Roman" w:eastAsia="Times New Roman" w:hAnsi="Times New Roman" w:cs="Times New Roman"/>
          <w:b/>
          <w:bCs/>
          <w:color w:val="000000"/>
          <w:sz w:val="24"/>
          <w:szCs w:val="24"/>
          <w:bdr w:val="none" w:sz="0" w:space="0" w:color="auto" w:frame="1"/>
          <w:lang w:eastAsia="ru-RU"/>
        </w:rPr>
        <w:t>Принципы формирования и ведения портфолио:</w:t>
      </w:r>
      <w:r w:rsidRPr="00D36521">
        <w:rPr>
          <w:rFonts w:ascii="Times New Roman" w:eastAsia="Times New Roman" w:hAnsi="Times New Roman" w:cs="Times New Roman"/>
          <w:color w:val="000000"/>
          <w:sz w:val="24"/>
          <w:szCs w:val="24"/>
          <w:lang w:eastAsia="ru-RU"/>
        </w:rPr>
        <w:br/>
        <w:t>— принцип непрерывности (постоянное систематическое и последовательное пополнение портфолио);</w:t>
      </w:r>
      <w:r w:rsidRPr="00D36521">
        <w:rPr>
          <w:rFonts w:ascii="Times New Roman" w:eastAsia="Times New Roman" w:hAnsi="Times New Roman" w:cs="Times New Roman"/>
          <w:color w:val="000000"/>
          <w:sz w:val="24"/>
          <w:szCs w:val="24"/>
          <w:lang w:eastAsia="ru-RU"/>
        </w:rPr>
        <w:br/>
        <w:t xml:space="preserve">— принцип </w:t>
      </w:r>
      <w:proofErr w:type="spellStart"/>
      <w:r w:rsidRPr="00D36521">
        <w:rPr>
          <w:rFonts w:ascii="Times New Roman" w:eastAsia="Times New Roman" w:hAnsi="Times New Roman" w:cs="Times New Roman"/>
          <w:color w:val="000000"/>
          <w:sz w:val="24"/>
          <w:szCs w:val="24"/>
          <w:lang w:eastAsia="ru-RU"/>
        </w:rPr>
        <w:t>диагностико-прогностической</w:t>
      </w:r>
      <w:proofErr w:type="spellEnd"/>
      <w:r w:rsidRPr="00D36521">
        <w:rPr>
          <w:rFonts w:ascii="Times New Roman" w:eastAsia="Times New Roman" w:hAnsi="Times New Roman" w:cs="Times New Roman"/>
          <w:color w:val="000000"/>
          <w:sz w:val="24"/>
          <w:szCs w:val="24"/>
          <w:lang w:eastAsia="ru-RU"/>
        </w:rPr>
        <w:t xml:space="preserve"> направленности (отражение состояния профессионального роста, наличие параметров профессиональной деятельности);</w:t>
      </w:r>
      <w:r w:rsidRPr="00D36521">
        <w:rPr>
          <w:rFonts w:ascii="Times New Roman" w:eastAsia="Times New Roman" w:hAnsi="Times New Roman" w:cs="Times New Roman"/>
          <w:color w:val="000000"/>
          <w:sz w:val="24"/>
          <w:szCs w:val="24"/>
          <w:lang w:eastAsia="ru-RU"/>
        </w:rPr>
        <w:br/>
        <w:t xml:space="preserve">— принцип научности (обоснование целесообразности построения </w:t>
      </w:r>
      <w:proofErr w:type="spellStart"/>
      <w:r w:rsidRPr="00D36521">
        <w:rPr>
          <w:rFonts w:ascii="Times New Roman" w:eastAsia="Times New Roman" w:hAnsi="Times New Roman" w:cs="Times New Roman"/>
          <w:color w:val="000000"/>
          <w:sz w:val="24"/>
          <w:szCs w:val="24"/>
          <w:lang w:eastAsia="ru-RU"/>
        </w:rPr>
        <w:t>портфолио</w:t>
      </w:r>
      <w:proofErr w:type="spellEnd"/>
      <w:r w:rsidRPr="00D36521">
        <w:rPr>
          <w:rFonts w:ascii="Times New Roman" w:eastAsia="Times New Roman" w:hAnsi="Times New Roman" w:cs="Times New Roman"/>
          <w:color w:val="000000"/>
          <w:sz w:val="24"/>
          <w:szCs w:val="24"/>
          <w:lang w:eastAsia="ru-RU"/>
        </w:rPr>
        <w:t xml:space="preserve"> на основе </w:t>
      </w:r>
      <w:proofErr w:type="spellStart"/>
      <w:r w:rsidRPr="00D36521">
        <w:rPr>
          <w:rFonts w:ascii="Times New Roman" w:eastAsia="Times New Roman" w:hAnsi="Times New Roman" w:cs="Times New Roman"/>
          <w:color w:val="000000"/>
          <w:sz w:val="24"/>
          <w:szCs w:val="24"/>
          <w:lang w:eastAsia="ru-RU"/>
        </w:rPr>
        <w:t>компетентностного</w:t>
      </w:r>
      <w:proofErr w:type="spellEnd"/>
      <w:r w:rsidRPr="00D36521">
        <w:rPr>
          <w:rFonts w:ascii="Times New Roman" w:eastAsia="Times New Roman" w:hAnsi="Times New Roman" w:cs="Times New Roman"/>
          <w:color w:val="000000"/>
          <w:sz w:val="24"/>
          <w:szCs w:val="24"/>
          <w:lang w:eastAsia="ru-RU"/>
        </w:rPr>
        <w:t xml:space="preserve">, </w:t>
      </w:r>
      <w:proofErr w:type="spellStart"/>
      <w:r w:rsidRPr="00D36521">
        <w:rPr>
          <w:rFonts w:ascii="Times New Roman" w:eastAsia="Times New Roman" w:hAnsi="Times New Roman" w:cs="Times New Roman"/>
          <w:color w:val="000000"/>
          <w:sz w:val="24"/>
          <w:szCs w:val="24"/>
          <w:lang w:eastAsia="ru-RU"/>
        </w:rPr>
        <w:t>деятельностного</w:t>
      </w:r>
      <w:proofErr w:type="spellEnd"/>
      <w:r w:rsidRPr="00D36521">
        <w:rPr>
          <w:rFonts w:ascii="Times New Roman" w:eastAsia="Times New Roman" w:hAnsi="Times New Roman" w:cs="Times New Roman"/>
          <w:color w:val="000000"/>
          <w:sz w:val="24"/>
          <w:szCs w:val="24"/>
          <w:lang w:eastAsia="ru-RU"/>
        </w:rPr>
        <w:t>, системного подходов);</w:t>
      </w:r>
      <w:r w:rsidRPr="00D36521">
        <w:rPr>
          <w:rFonts w:ascii="Times New Roman" w:eastAsia="Times New Roman" w:hAnsi="Times New Roman" w:cs="Times New Roman"/>
          <w:color w:val="000000"/>
          <w:sz w:val="24"/>
          <w:szCs w:val="24"/>
          <w:lang w:eastAsia="ru-RU"/>
        </w:rPr>
        <w:br/>
        <w:t>— принцип индивидуально-дифференцированной направленности (оценка профессионализма в соответствии с требованиями результативности педагога ДОУ).</w:t>
      </w:r>
      <w:r w:rsidRPr="00D36521">
        <w:rPr>
          <w:rFonts w:ascii="Times New Roman" w:eastAsia="Times New Roman" w:hAnsi="Times New Roman" w:cs="Times New Roman"/>
          <w:color w:val="000000"/>
          <w:sz w:val="24"/>
          <w:szCs w:val="24"/>
          <w:lang w:eastAsia="ru-RU"/>
        </w:rPr>
        <w:br/>
        <w:t xml:space="preserve">Портфолио рекомендуется оформлять как в печатном варианте (папка с файлами), так и в электронном виде. </w:t>
      </w:r>
      <w:proofErr w:type="gramStart"/>
      <w:r w:rsidRPr="00D36521">
        <w:rPr>
          <w:rFonts w:ascii="Times New Roman" w:eastAsia="Times New Roman" w:hAnsi="Times New Roman" w:cs="Times New Roman"/>
          <w:color w:val="000000"/>
          <w:sz w:val="24"/>
          <w:szCs w:val="24"/>
          <w:lang w:eastAsia="ru-RU"/>
        </w:rPr>
        <w:t>Электронное</w:t>
      </w:r>
      <w:proofErr w:type="gramEnd"/>
      <w:r w:rsidRPr="00D36521">
        <w:rPr>
          <w:rFonts w:ascii="Times New Roman" w:eastAsia="Times New Roman" w:hAnsi="Times New Roman" w:cs="Times New Roman"/>
          <w:color w:val="000000"/>
          <w:sz w:val="24"/>
          <w:szCs w:val="24"/>
          <w:lang w:eastAsia="ru-RU"/>
        </w:rPr>
        <w:t xml:space="preserve"> портфолио может размещаться в персональном компьютере и (или) на каком-либо ресурсе: в своем блоге, интернет-сообществе, на личной страничке сайта.</w:t>
      </w:r>
    </w:p>
    <w:p w:rsidR="00523189" w:rsidRPr="00D36521" w:rsidRDefault="00523189" w:rsidP="00D36521">
      <w:pPr>
        <w:spacing w:after="0" w:line="360" w:lineRule="auto"/>
        <w:contextualSpacing/>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b/>
          <w:bCs/>
          <w:color w:val="000000"/>
          <w:sz w:val="24"/>
          <w:szCs w:val="24"/>
          <w:bdr w:val="none" w:sz="0" w:space="0" w:color="auto" w:frame="1"/>
          <w:lang w:eastAsia="ru-RU"/>
        </w:rPr>
        <w:t xml:space="preserve">Требования к оформлению </w:t>
      </w:r>
      <w:proofErr w:type="spellStart"/>
      <w:r w:rsidRPr="00D36521">
        <w:rPr>
          <w:rFonts w:ascii="Times New Roman" w:eastAsia="Times New Roman" w:hAnsi="Times New Roman" w:cs="Times New Roman"/>
          <w:b/>
          <w:bCs/>
          <w:color w:val="000000"/>
          <w:sz w:val="24"/>
          <w:szCs w:val="24"/>
          <w:bdr w:val="none" w:sz="0" w:space="0" w:color="auto" w:frame="1"/>
          <w:lang w:eastAsia="ru-RU"/>
        </w:rPr>
        <w:t>портфолио</w:t>
      </w:r>
      <w:proofErr w:type="spellEnd"/>
      <w:r w:rsidRPr="00D36521">
        <w:rPr>
          <w:rFonts w:ascii="Times New Roman" w:eastAsia="Times New Roman" w:hAnsi="Times New Roman" w:cs="Times New Roman"/>
          <w:b/>
          <w:bCs/>
          <w:color w:val="000000"/>
          <w:sz w:val="24"/>
          <w:szCs w:val="24"/>
          <w:bdr w:val="none" w:sz="0" w:space="0" w:color="auto" w:frame="1"/>
          <w:lang w:eastAsia="ru-RU"/>
        </w:rPr>
        <w:t>:</w:t>
      </w:r>
      <w:r w:rsidRPr="00D36521">
        <w:rPr>
          <w:rFonts w:ascii="Times New Roman" w:eastAsia="Times New Roman" w:hAnsi="Times New Roman" w:cs="Times New Roman"/>
          <w:color w:val="000000"/>
          <w:sz w:val="24"/>
          <w:szCs w:val="24"/>
          <w:lang w:eastAsia="ru-RU"/>
        </w:rPr>
        <w:br/>
        <w:t>— систематичность и регулярность;</w:t>
      </w:r>
      <w:r w:rsidRPr="00D36521">
        <w:rPr>
          <w:rFonts w:ascii="Times New Roman" w:eastAsia="Times New Roman" w:hAnsi="Times New Roman" w:cs="Times New Roman"/>
          <w:color w:val="000000"/>
          <w:sz w:val="24"/>
          <w:szCs w:val="24"/>
          <w:lang w:eastAsia="ru-RU"/>
        </w:rPr>
        <w:br/>
        <w:t>— полнота и конкретность представленных сведений;</w:t>
      </w:r>
      <w:r w:rsidRPr="00D36521">
        <w:rPr>
          <w:rFonts w:ascii="Times New Roman" w:eastAsia="Times New Roman" w:hAnsi="Times New Roman" w:cs="Times New Roman"/>
          <w:color w:val="000000"/>
          <w:sz w:val="24"/>
          <w:szCs w:val="24"/>
          <w:lang w:eastAsia="ru-RU"/>
        </w:rPr>
        <w:br/>
        <w:t>— структуризация материалов, логичность и лаконичность всех письменных пояснений;</w:t>
      </w:r>
      <w:r w:rsidRPr="00D36521">
        <w:rPr>
          <w:rFonts w:ascii="Times New Roman" w:eastAsia="Times New Roman" w:hAnsi="Times New Roman" w:cs="Times New Roman"/>
          <w:color w:val="000000"/>
          <w:sz w:val="24"/>
          <w:szCs w:val="24"/>
          <w:lang w:eastAsia="ru-RU"/>
        </w:rPr>
        <w:br/>
        <w:t>— аккуратность и эстетичность оформления;</w:t>
      </w:r>
      <w:r w:rsidRPr="00D36521">
        <w:rPr>
          <w:rFonts w:ascii="Times New Roman" w:eastAsia="Times New Roman" w:hAnsi="Times New Roman" w:cs="Times New Roman"/>
          <w:color w:val="000000"/>
          <w:sz w:val="24"/>
          <w:szCs w:val="24"/>
          <w:lang w:eastAsia="ru-RU"/>
        </w:rPr>
        <w:br/>
        <w:t>— целостность, тематическая завершенность представленных материалов;</w:t>
      </w:r>
      <w:r w:rsidRPr="00D36521">
        <w:rPr>
          <w:rFonts w:ascii="Times New Roman" w:eastAsia="Times New Roman" w:hAnsi="Times New Roman" w:cs="Times New Roman"/>
          <w:color w:val="000000"/>
          <w:sz w:val="24"/>
          <w:szCs w:val="24"/>
          <w:lang w:eastAsia="ru-RU"/>
        </w:rPr>
        <w:br/>
        <w:t>— презентабельность.</w:t>
      </w:r>
    </w:p>
    <w:p w:rsidR="00523189" w:rsidRPr="00D36521" w:rsidRDefault="00523189" w:rsidP="00D36521">
      <w:pPr>
        <w:spacing w:after="0" w:line="360" w:lineRule="auto"/>
        <w:contextualSpacing/>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b/>
          <w:bCs/>
          <w:color w:val="000000"/>
          <w:sz w:val="24"/>
          <w:szCs w:val="24"/>
          <w:bdr w:val="none" w:sz="0" w:space="0" w:color="auto" w:frame="1"/>
          <w:lang w:eastAsia="ru-RU"/>
        </w:rPr>
        <w:t xml:space="preserve">Алгоритм работы над </w:t>
      </w:r>
      <w:proofErr w:type="spellStart"/>
      <w:r w:rsidRPr="00D36521">
        <w:rPr>
          <w:rFonts w:ascii="Times New Roman" w:eastAsia="Times New Roman" w:hAnsi="Times New Roman" w:cs="Times New Roman"/>
          <w:b/>
          <w:bCs/>
          <w:color w:val="000000"/>
          <w:sz w:val="24"/>
          <w:szCs w:val="24"/>
          <w:bdr w:val="none" w:sz="0" w:space="0" w:color="auto" w:frame="1"/>
          <w:lang w:eastAsia="ru-RU"/>
        </w:rPr>
        <w:t>портфолио</w:t>
      </w:r>
      <w:proofErr w:type="spellEnd"/>
      <w:r w:rsidRPr="00D36521">
        <w:rPr>
          <w:rFonts w:ascii="Times New Roman" w:eastAsia="Times New Roman" w:hAnsi="Times New Roman" w:cs="Times New Roman"/>
          <w:b/>
          <w:bCs/>
          <w:color w:val="000000"/>
          <w:sz w:val="24"/>
          <w:szCs w:val="24"/>
          <w:bdr w:val="none" w:sz="0" w:space="0" w:color="auto" w:frame="1"/>
          <w:lang w:eastAsia="ru-RU"/>
        </w:rPr>
        <w:t>:</w:t>
      </w:r>
      <w:r w:rsidRPr="00D36521">
        <w:rPr>
          <w:rFonts w:ascii="Times New Roman" w:eastAsia="Times New Roman" w:hAnsi="Times New Roman" w:cs="Times New Roman"/>
          <w:color w:val="000000"/>
          <w:sz w:val="24"/>
          <w:szCs w:val="24"/>
          <w:lang w:eastAsia="ru-RU"/>
        </w:rPr>
        <w:br/>
        <w:t>— постановка цели;</w:t>
      </w:r>
      <w:r w:rsidRPr="00D36521">
        <w:rPr>
          <w:rFonts w:ascii="Times New Roman" w:eastAsia="Times New Roman" w:hAnsi="Times New Roman" w:cs="Times New Roman"/>
          <w:color w:val="000000"/>
          <w:sz w:val="24"/>
          <w:szCs w:val="24"/>
          <w:lang w:eastAsia="ru-RU"/>
        </w:rPr>
        <w:br/>
        <w:t>— определение вида и временного отрезка работы над портфолио, его структурой;</w:t>
      </w:r>
      <w:r w:rsidRPr="00D36521">
        <w:rPr>
          <w:rFonts w:ascii="Times New Roman" w:eastAsia="Times New Roman" w:hAnsi="Times New Roman" w:cs="Times New Roman"/>
          <w:color w:val="000000"/>
          <w:sz w:val="24"/>
          <w:szCs w:val="24"/>
          <w:lang w:eastAsia="ru-RU"/>
        </w:rPr>
        <w:br/>
        <w:t>— написание программы профессионального развития;</w:t>
      </w:r>
      <w:r w:rsidRPr="00D36521">
        <w:rPr>
          <w:rFonts w:ascii="Times New Roman" w:eastAsia="Times New Roman" w:hAnsi="Times New Roman" w:cs="Times New Roman"/>
          <w:color w:val="000000"/>
          <w:sz w:val="24"/>
          <w:szCs w:val="24"/>
          <w:lang w:eastAsia="ru-RU"/>
        </w:rPr>
        <w:br/>
        <w:t>— непосредственная работа по реализации программы с одновременным заполнением портфолио;</w:t>
      </w:r>
      <w:r w:rsidRPr="00D36521">
        <w:rPr>
          <w:rFonts w:ascii="Times New Roman" w:eastAsia="Times New Roman" w:hAnsi="Times New Roman" w:cs="Times New Roman"/>
          <w:color w:val="000000"/>
          <w:sz w:val="24"/>
          <w:szCs w:val="24"/>
          <w:lang w:eastAsia="ru-RU"/>
        </w:rPr>
        <w:br/>
        <w:t>— анализ программы, определение ее результативности.</w:t>
      </w:r>
    </w:p>
    <w:p w:rsidR="00A80198" w:rsidRDefault="00A80198" w:rsidP="00D36521">
      <w:pPr>
        <w:spacing w:after="0" w:line="360" w:lineRule="auto"/>
        <w:contextualSpacing/>
        <w:textAlignment w:val="baseline"/>
        <w:rPr>
          <w:rFonts w:ascii="Times New Roman" w:eastAsia="Times New Roman" w:hAnsi="Times New Roman" w:cs="Times New Roman"/>
          <w:b/>
          <w:bCs/>
          <w:color w:val="000000"/>
          <w:sz w:val="24"/>
          <w:szCs w:val="24"/>
          <w:bdr w:val="none" w:sz="0" w:space="0" w:color="auto" w:frame="1"/>
          <w:lang w:eastAsia="ru-RU"/>
        </w:rPr>
      </w:pPr>
    </w:p>
    <w:p w:rsidR="00A80198" w:rsidRDefault="00A80198" w:rsidP="00D36521">
      <w:pPr>
        <w:spacing w:after="0" w:line="360" w:lineRule="auto"/>
        <w:contextualSpacing/>
        <w:textAlignment w:val="baseline"/>
        <w:rPr>
          <w:rFonts w:ascii="Times New Roman" w:eastAsia="Times New Roman" w:hAnsi="Times New Roman" w:cs="Times New Roman"/>
          <w:b/>
          <w:bCs/>
          <w:color w:val="000000"/>
          <w:sz w:val="24"/>
          <w:szCs w:val="24"/>
          <w:bdr w:val="none" w:sz="0" w:space="0" w:color="auto" w:frame="1"/>
          <w:lang w:eastAsia="ru-RU"/>
        </w:rPr>
      </w:pPr>
    </w:p>
    <w:p w:rsidR="00523189" w:rsidRPr="00D36521" w:rsidRDefault="00523189" w:rsidP="00D36521">
      <w:pPr>
        <w:spacing w:after="0" w:line="360" w:lineRule="auto"/>
        <w:contextualSpacing/>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b/>
          <w:bCs/>
          <w:color w:val="000000"/>
          <w:sz w:val="24"/>
          <w:szCs w:val="24"/>
          <w:bdr w:val="none" w:sz="0" w:space="0" w:color="auto" w:frame="1"/>
          <w:lang w:eastAsia="ru-RU"/>
        </w:rPr>
        <w:lastRenderedPageBreak/>
        <w:t xml:space="preserve">Структура </w:t>
      </w:r>
      <w:proofErr w:type="spellStart"/>
      <w:r w:rsidRPr="00D36521">
        <w:rPr>
          <w:rFonts w:ascii="Times New Roman" w:eastAsia="Times New Roman" w:hAnsi="Times New Roman" w:cs="Times New Roman"/>
          <w:b/>
          <w:bCs/>
          <w:color w:val="000000"/>
          <w:sz w:val="24"/>
          <w:szCs w:val="24"/>
          <w:bdr w:val="none" w:sz="0" w:space="0" w:color="auto" w:frame="1"/>
          <w:lang w:eastAsia="ru-RU"/>
        </w:rPr>
        <w:t>портфолио</w:t>
      </w:r>
      <w:proofErr w:type="spellEnd"/>
    </w:p>
    <w:p w:rsidR="00523189" w:rsidRPr="00D36521" w:rsidRDefault="00523189" w:rsidP="00D36521">
      <w:pPr>
        <w:numPr>
          <w:ilvl w:val="0"/>
          <w:numId w:val="1"/>
        </w:numPr>
        <w:spacing w:after="0" w:line="360" w:lineRule="auto"/>
        <w:ind w:left="0"/>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Титульная страница (предполагает творческое оформление данных — Ф.И.О., должность; профессиональное кредо).</w:t>
      </w:r>
    </w:p>
    <w:p w:rsidR="00523189" w:rsidRPr="00D36521" w:rsidRDefault="00523189" w:rsidP="00D36521">
      <w:pPr>
        <w:numPr>
          <w:ilvl w:val="0"/>
          <w:numId w:val="1"/>
        </w:numPr>
        <w:spacing w:after="0" w:line="360" w:lineRule="auto"/>
        <w:ind w:left="0"/>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 xml:space="preserve">Данные о педагоге / Информационная карта педагога (пример оформления </w:t>
      </w:r>
      <w:proofErr w:type="gramStart"/>
      <w:r w:rsidRPr="00D36521">
        <w:rPr>
          <w:rFonts w:ascii="Times New Roman" w:eastAsia="Times New Roman" w:hAnsi="Times New Roman" w:cs="Times New Roman"/>
          <w:color w:val="000000"/>
          <w:sz w:val="24"/>
          <w:szCs w:val="24"/>
          <w:lang w:eastAsia="ru-RU"/>
        </w:rPr>
        <w:t>см</w:t>
      </w:r>
      <w:proofErr w:type="gramEnd"/>
      <w:r w:rsidRPr="00D36521">
        <w:rPr>
          <w:rFonts w:ascii="Times New Roman" w:eastAsia="Times New Roman" w:hAnsi="Times New Roman" w:cs="Times New Roman"/>
          <w:color w:val="000000"/>
          <w:sz w:val="24"/>
          <w:szCs w:val="24"/>
          <w:lang w:eastAsia="ru-RU"/>
        </w:rPr>
        <w:t>. в приложении).</w:t>
      </w:r>
    </w:p>
    <w:p w:rsidR="00523189" w:rsidRPr="00D36521" w:rsidRDefault="00523189" w:rsidP="00D36521">
      <w:pPr>
        <w:numPr>
          <w:ilvl w:val="0"/>
          <w:numId w:val="1"/>
        </w:numPr>
        <w:spacing w:after="0" w:line="360" w:lineRule="auto"/>
        <w:ind w:left="0"/>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 xml:space="preserve">Программа профессионального развития педагога: цели, задачи, примерный индивидуальный профессиональный маршрут (пример оформления </w:t>
      </w:r>
      <w:proofErr w:type="gramStart"/>
      <w:r w:rsidRPr="00D36521">
        <w:rPr>
          <w:rFonts w:ascii="Times New Roman" w:eastAsia="Times New Roman" w:hAnsi="Times New Roman" w:cs="Times New Roman"/>
          <w:color w:val="000000"/>
          <w:sz w:val="24"/>
          <w:szCs w:val="24"/>
          <w:lang w:eastAsia="ru-RU"/>
        </w:rPr>
        <w:t>см</w:t>
      </w:r>
      <w:proofErr w:type="gramEnd"/>
      <w:r w:rsidRPr="00D36521">
        <w:rPr>
          <w:rFonts w:ascii="Times New Roman" w:eastAsia="Times New Roman" w:hAnsi="Times New Roman" w:cs="Times New Roman"/>
          <w:color w:val="000000"/>
          <w:sz w:val="24"/>
          <w:szCs w:val="24"/>
          <w:lang w:eastAsia="ru-RU"/>
        </w:rPr>
        <w:t>. в приложении).</w:t>
      </w:r>
    </w:p>
    <w:p w:rsidR="00523189" w:rsidRPr="00D36521" w:rsidRDefault="00523189" w:rsidP="00D36521">
      <w:pPr>
        <w:numPr>
          <w:ilvl w:val="0"/>
          <w:numId w:val="1"/>
        </w:numPr>
        <w:spacing w:after="0" w:line="360" w:lineRule="auto"/>
        <w:ind w:left="0"/>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 xml:space="preserve">Коллектор — раздел содержит информацию, накопленную в соответствии </w:t>
      </w:r>
      <w:proofErr w:type="gramStart"/>
      <w:r w:rsidRPr="00D36521">
        <w:rPr>
          <w:rFonts w:ascii="Times New Roman" w:eastAsia="Times New Roman" w:hAnsi="Times New Roman" w:cs="Times New Roman"/>
          <w:color w:val="000000"/>
          <w:sz w:val="24"/>
          <w:szCs w:val="24"/>
          <w:lang w:eastAsia="ru-RU"/>
        </w:rPr>
        <w:t>с</w:t>
      </w:r>
      <w:proofErr w:type="gramEnd"/>
      <w:r w:rsidRPr="00D36521">
        <w:rPr>
          <w:rFonts w:ascii="Times New Roman" w:eastAsia="Times New Roman" w:hAnsi="Times New Roman" w:cs="Times New Roman"/>
          <w:color w:val="000000"/>
          <w:sz w:val="24"/>
          <w:szCs w:val="24"/>
          <w:lang w:eastAsia="ru-RU"/>
        </w:rPr>
        <w:t> </w:t>
      </w:r>
    </w:p>
    <w:p w:rsidR="00523189" w:rsidRPr="00D36521" w:rsidRDefault="00523189" w:rsidP="00D36521">
      <w:pPr>
        <w:spacing w:after="0" w:line="360" w:lineRule="auto"/>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целью портфолио.</w:t>
      </w:r>
    </w:p>
    <w:p w:rsidR="00523189" w:rsidRPr="00D36521" w:rsidRDefault="00523189" w:rsidP="00D36521">
      <w:pPr>
        <w:spacing w:after="240" w:line="360" w:lineRule="auto"/>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 xml:space="preserve">Портфолио может состоять из </w:t>
      </w:r>
      <w:proofErr w:type="spellStart"/>
      <w:r w:rsidRPr="00D36521">
        <w:rPr>
          <w:rFonts w:ascii="Times New Roman" w:eastAsia="Times New Roman" w:hAnsi="Times New Roman" w:cs="Times New Roman"/>
          <w:color w:val="000000"/>
          <w:sz w:val="24"/>
          <w:szCs w:val="24"/>
          <w:lang w:eastAsia="ru-RU"/>
        </w:rPr>
        <w:t>инвариативной</w:t>
      </w:r>
      <w:proofErr w:type="spellEnd"/>
      <w:r w:rsidRPr="00D36521">
        <w:rPr>
          <w:rFonts w:ascii="Times New Roman" w:eastAsia="Times New Roman" w:hAnsi="Times New Roman" w:cs="Times New Roman"/>
          <w:color w:val="000000"/>
          <w:sz w:val="24"/>
          <w:szCs w:val="24"/>
          <w:lang w:eastAsia="ru-RU"/>
        </w:rPr>
        <w:t xml:space="preserve"> (обязательной) и вариативной (необязательной) частей.</w:t>
      </w:r>
    </w:p>
    <w:p w:rsidR="00523189" w:rsidRPr="00D36521" w:rsidRDefault="00523189" w:rsidP="00D36521">
      <w:pPr>
        <w:spacing w:after="0" w:line="360" w:lineRule="auto"/>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br/>
      </w:r>
      <w:r w:rsidRPr="00D36521">
        <w:rPr>
          <w:rFonts w:ascii="Times New Roman" w:eastAsia="Times New Roman" w:hAnsi="Times New Roman" w:cs="Times New Roman"/>
          <w:b/>
          <w:bCs/>
          <w:color w:val="000000"/>
          <w:sz w:val="24"/>
          <w:szCs w:val="24"/>
          <w:bdr w:val="none" w:sz="0" w:space="0" w:color="auto" w:frame="1"/>
          <w:lang w:eastAsia="ru-RU"/>
        </w:rPr>
        <w:t>Форма программы</w:t>
      </w:r>
      <w:r w:rsidRPr="00D36521">
        <w:rPr>
          <w:rFonts w:ascii="Times New Roman" w:eastAsia="Times New Roman" w:hAnsi="Times New Roman" w:cs="Times New Roman"/>
          <w:i/>
          <w:iCs/>
          <w:color w:val="000000"/>
          <w:sz w:val="24"/>
          <w:szCs w:val="24"/>
          <w:bdr w:val="none" w:sz="0" w:space="0" w:color="auto" w:frame="1"/>
          <w:lang w:eastAsia="ru-RU"/>
        </w:rPr>
        <w:t>:</w:t>
      </w:r>
    </w:p>
    <w:p w:rsidR="00523189" w:rsidRPr="00D36521" w:rsidRDefault="00523189" w:rsidP="00D36521">
      <w:pPr>
        <w:numPr>
          <w:ilvl w:val="0"/>
          <w:numId w:val="2"/>
        </w:numPr>
        <w:spacing w:after="0" w:line="360" w:lineRule="auto"/>
        <w:ind w:left="0"/>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 xml:space="preserve">Цели и задачи своего профессионального и личностного развития, которые соотносятся с профессиональным стандартом, миссией и стратегическим планом развития образовательного учреждения, успехами </w:t>
      </w:r>
      <w:proofErr w:type="gramStart"/>
      <w:r w:rsidRPr="00D36521">
        <w:rPr>
          <w:rFonts w:ascii="Times New Roman" w:eastAsia="Times New Roman" w:hAnsi="Times New Roman" w:cs="Times New Roman"/>
          <w:color w:val="000000"/>
          <w:sz w:val="24"/>
          <w:szCs w:val="24"/>
          <w:lang w:eastAsia="ru-RU"/>
        </w:rPr>
        <w:t>обучающихся</w:t>
      </w:r>
      <w:proofErr w:type="gramEnd"/>
      <w:r w:rsidRPr="00D36521">
        <w:rPr>
          <w:rFonts w:ascii="Times New Roman" w:eastAsia="Times New Roman" w:hAnsi="Times New Roman" w:cs="Times New Roman"/>
          <w:color w:val="000000"/>
          <w:sz w:val="24"/>
          <w:szCs w:val="24"/>
          <w:lang w:eastAsia="ru-RU"/>
        </w:rPr>
        <w:t>, индивидуальными профессиональными потребностями и дефицитами.</w:t>
      </w:r>
    </w:p>
    <w:p w:rsidR="00523189" w:rsidRPr="00D36521" w:rsidRDefault="00523189" w:rsidP="00D36521">
      <w:pPr>
        <w:numPr>
          <w:ilvl w:val="0"/>
          <w:numId w:val="2"/>
        </w:numPr>
        <w:spacing w:after="0" w:line="360" w:lineRule="auto"/>
        <w:ind w:left="0"/>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 xml:space="preserve">Направления работы в </w:t>
      </w:r>
      <w:proofErr w:type="spellStart"/>
      <w:r w:rsidRPr="00D36521">
        <w:rPr>
          <w:rFonts w:ascii="Times New Roman" w:eastAsia="Times New Roman" w:hAnsi="Times New Roman" w:cs="Times New Roman"/>
          <w:color w:val="000000"/>
          <w:sz w:val="24"/>
          <w:szCs w:val="24"/>
          <w:lang w:eastAsia="ru-RU"/>
        </w:rPr>
        <w:t>межаттестационный</w:t>
      </w:r>
      <w:proofErr w:type="spellEnd"/>
      <w:r w:rsidRPr="00D36521">
        <w:rPr>
          <w:rFonts w:ascii="Times New Roman" w:eastAsia="Times New Roman" w:hAnsi="Times New Roman" w:cs="Times New Roman"/>
          <w:color w:val="000000"/>
          <w:sz w:val="24"/>
          <w:szCs w:val="24"/>
          <w:lang w:eastAsia="ru-RU"/>
        </w:rPr>
        <w:t xml:space="preserve"> период. В буквальном смысле они представляют собой профессиональный маршрут, это те структурные единицы профессионального развития педагога, через которые он обязан пройти.</w:t>
      </w:r>
    </w:p>
    <w:p w:rsidR="00523189" w:rsidRPr="00D36521" w:rsidRDefault="00523189" w:rsidP="00D36521">
      <w:pPr>
        <w:numPr>
          <w:ilvl w:val="0"/>
          <w:numId w:val="2"/>
        </w:numPr>
        <w:spacing w:after="0" w:line="360" w:lineRule="auto"/>
        <w:ind w:left="0"/>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Прогнозируемый результат.</w:t>
      </w:r>
    </w:p>
    <w:p w:rsidR="00523189" w:rsidRPr="00D36521" w:rsidRDefault="00523189" w:rsidP="00D36521">
      <w:pPr>
        <w:spacing w:after="0" w:line="360" w:lineRule="auto"/>
        <w:ind w:firstLine="255"/>
        <w:contextualSpacing/>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br/>
      </w:r>
      <w:r w:rsidRPr="00D36521">
        <w:rPr>
          <w:rFonts w:ascii="Times New Roman" w:eastAsia="Times New Roman" w:hAnsi="Times New Roman" w:cs="Times New Roman"/>
          <w:b/>
          <w:bCs/>
          <w:color w:val="000000"/>
          <w:sz w:val="24"/>
          <w:szCs w:val="24"/>
          <w:bdr w:val="none" w:sz="0" w:space="0" w:color="auto" w:frame="1"/>
          <w:lang w:eastAsia="ru-RU"/>
        </w:rPr>
        <w:t>Направления профессионального маршрута</w:t>
      </w:r>
      <w:r w:rsidRPr="00D36521">
        <w:rPr>
          <w:rFonts w:ascii="Times New Roman" w:eastAsia="Times New Roman" w:hAnsi="Times New Roman" w:cs="Times New Roman"/>
          <w:color w:val="000000"/>
          <w:sz w:val="24"/>
          <w:szCs w:val="24"/>
          <w:lang w:eastAsia="ru-RU"/>
        </w:rPr>
        <w:br/>
      </w:r>
      <w:r w:rsidRPr="00D36521">
        <w:rPr>
          <w:rFonts w:ascii="Times New Roman" w:eastAsia="Times New Roman" w:hAnsi="Times New Roman" w:cs="Times New Roman"/>
          <w:i/>
          <w:iCs/>
          <w:color w:val="000000"/>
          <w:sz w:val="24"/>
          <w:szCs w:val="24"/>
          <w:bdr w:val="none" w:sz="0" w:space="0" w:color="auto" w:frame="1"/>
          <w:lang w:eastAsia="ru-RU"/>
        </w:rPr>
        <w:t>1. Работа с детьми:</w:t>
      </w:r>
      <w:r w:rsidRPr="00D36521">
        <w:rPr>
          <w:rFonts w:ascii="Times New Roman" w:eastAsia="Times New Roman" w:hAnsi="Times New Roman" w:cs="Times New Roman"/>
          <w:color w:val="000000"/>
          <w:sz w:val="24"/>
          <w:szCs w:val="24"/>
          <w:lang w:eastAsia="ru-RU"/>
        </w:rPr>
        <w:br/>
        <w:t>— результативность работы (оформляется систематически — по окончании учебного года / периода педагогической работы, предоставляются количественные и аналитические данные);</w:t>
      </w:r>
      <w:r w:rsidRPr="00D36521">
        <w:rPr>
          <w:rFonts w:ascii="Times New Roman" w:eastAsia="Times New Roman" w:hAnsi="Times New Roman" w:cs="Times New Roman"/>
          <w:color w:val="000000"/>
          <w:sz w:val="24"/>
          <w:szCs w:val="24"/>
          <w:lang w:eastAsia="ru-RU"/>
        </w:rPr>
        <w:br/>
        <w:t>— достижения воспитанников (сертификаты, дипломы об участии / победах в детских конкурсах);</w:t>
      </w:r>
      <w:r w:rsidRPr="00D36521">
        <w:rPr>
          <w:rFonts w:ascii="Times New Roman" w:eastAsia="Times New Roman" w:hAnsi="Times New Roman" w:cs="Times New Roman"/>
          <w:color w:val="000000"/>
          <w:sz w:val="24"/>
          <w:szCs w:val="24"/>
          <w:lang w:eastAsia="ru-RU"/>
        </w:rPr>
        <w:br/>
        <w:t>— кружковая работа (выписка из приказ</w:t>
      </w:r>
      <w:proofErr w:type="gramStart"/>
      <w:r w:rsidRPr="00D36521">
        <w:rPr>
          <w:rFonts w:ascii="Times New Roman" w:eastAsia="Times New Roman" w:hAnsi="Times New Roman" w:cs="Times New Roman"/>
          <w:color w:val="000000"/>
          <w:sz w:val="24"/>
          <w:szCs w:val="24"/>
          <w:lang w:eastAsia="ru-RU"/>
        </w:rPr>
        <w:t>а(</w:t>
      </w:r>
      <w:proofErr w:type="spellStart"/>
      <w:proofErr w:type="gramEnd"/>
      <w:r w:rsidRPr="00D36521">
        <w:rPr>
          <w:rFonts w:ascii="Times New Roman" w:eastAsia="Times New Roman" w:hAnsi="Times New Roman" w:cs="Times New Roman"/>
          <w:color w:val="000000"/>
          <w:sz w:val="24"/>
          <w:szCs w:val="24"/>
          <w:lang w:eastAsia="ru-RU"/>
        </w:rPr>
        <w:t>ов</w:t>
      </w:r>
      <w:proofErr w:type="spellEnd"/>
      <w:r w:rsidRPr="00D36521">
        <w:rPr>
          <w:rFonts w:ascii="Times New Roman" w:eastAsia="Times New Roman" w:hAnsi="Times New Roman" w:cs="Times New Roman"/>
          <w:color w:val="000000"/>
          <w:sz w:val="24"/>
          <w:szCs w:val="24"/>
          <w:lang w:eastAsia="ru-RU"/>
        </w:rPr>
        <w:t>)).</w:t>
      </w:r>
      <w:r w:rsidRPr="00D36521">
        <w:rPr>
          <w:rFonts w:ascii="Times New Roman" w:eastAsia="Times New Roman" w:hAnsi="Times New Roman" w:cs="Times New Roman"/>
          <w:color w:val="000000"/>
          <w:sz w:val="24"/>
          <w:szCs w:val="24"/>
          <w:lang w:eastAsia="ru-RU"/>
        </w:rPr>
        <w:br/>
      </w:r>
      <w:r w:rsidRPr="00D36521">
        <w:rPr>
          <w:rFonts w:ascii="Times New Roman" w:eastAsia="Times New Roman" w:hAnsi="Times New Roman" w:cs="Times New Roman"/>
          <w:i/>
          <w:iCs/>
          <w:color w:val="000000"/>
          <w:sz w:val="24"/>
          <w:szCs w:val="24"/>
          <w:bdr w:val="none" w:sz="0" w:space="0" w:color="auto" w:frame="1"/>
          <w:lang w:eastAsia="ru-RU"/>
        </w:rPr>
        <w:t>2. Работа с родителями, педагогами:</w:t>
      </w:r>
      <w:r w:rsidRPr="00D36521">
        <w:rPr>
          <w:rFonts w:ascii="Times New Roman" w:eastAsia="Times New Roman" w:hAnsi="Times New Roman" w:cs="Times New Roman"/>
          <w:color w:val="000000"/>
          <w:sz w:val="24"/>
          <w:szCs w:val="24"/>
          <w:lang w:eastAsia="ru-RU"/>
        </w:rPr>
        <w:br/>
        <w:t>— план работы с родителями, педагогами становятся подпрограммами программы.</w:t>
      </w:r>
      <w:r w:rsidRPr="00D36521">
        <w:rPr>
          <w:rFonts w:ascii="Times New Roman" w:eastAsia="Times New Roman" w:hAnsi="Times New Roman" w:cs="Times New Roman"/>
          <w:color w:val="000000"/>
          <w:sz w:val="24"/>
          <w:szCs w:val="24"/>
          <w:lang w:eastAsia="ru-RU"/>
        </w:rPr>
        <w:br/>
        <w:t>В портфолио отражаются аналитические данные результативности взаимодействия с родителями, также возможно оформление фотоколлажа.</w:t>
      </w:r>
      <w:r w:rsidRPr="00D36521">
        <w:rPr>
          <w:rFonts w:ascii="Times New Roman" w:eastAsia="Times New Roman" w:hAnsi="Times New Roman" w:cs="Times New Roman"/>
          <w:color w:val="000000"/>
          <w:sz w:val="24"/>
          <w:szCs w:val="24"/>
          <w:lang w:eastAsia="ru-RU"/>
        </w:rPr>
        <w:br/>
      </w:r>
      <w:r w:rsidRPr="00D36521">
        <w:rPr>
          <w:rFonts w:ascii="Times New Roman" w:eastAsia="Times New Roman" w:hAnsi="Times New Roman" w:cs="Times New Roman"/>
          <w:i/>
          <w:iCs/>
          <w:color w:val="000000"/>
          <w:sz w:val="24"/>
          <w:szCs w:val="24"/>
          <w:bdr w:val="none" w:sz="0" w:space="0" w:color="auto" w:frame="1"/>
          <w:lang w:eastAsia="ru-RU"/>
        </w:rPr>
        <w:t xml:space="preserve">3.    Эффективность педагогической деятельности по реализации образовательного </w:t>
      </w:r>
      <w:r w:rsidRPr="00D36521">
        <w:rPr>
          <w:rFonts w:ascii="Times New Roman" w:eastAsia="Times New Roman" w:hAnsi="Times New Roman" w:cs="Times New Roman"/>
          <w:i/>
          <w:iCs/>
          <w:color w:val="000000"/>
          <w:sz w:val="24"/>
          <w:szCs w:val="24"/>
          <w:bdr w:val="none" w:sz="0" w:space="0" w:color="auto" w:frame="1"/>
          <w:lang w:eastAsia="ru-RU"/>
        </w:rPr>
        <w:lastRenderedPageBreak/>
        <w:t>процесса:</w:t>
      </w:r>
      <w:r w:rsidRPr="00D36521">
        <w:rPr>
          <w:rFonts w:ascii="Times New Roman" w:eastAsia="Times New Roman" w:hAnsi="Times New Roman" w:cs="Times New Roman"/>
          <w:color w:val="000000"/>
          <w:sz w:val="24"/>
          <w:szCs w:val="24"/>
          <w:lang w:eastAsia="ru-RU"/>
        </w:rPr>
        <w:br/>
        <w:t>— отзывы / анализ организации образовательной деятельности;</w:t>
      </w:r>
      <w:r w:rsidRPr="00D36521">
        <w:rPr>
          <w:rFonts w:ascii="Times New Roman" w:eastAsia="Times New Roman" w:hAnsi="Times New Roman" w:cs="Times New Roman"/>
          <w:color w:val="000000"/>
          <w:sz w:val="24"/>
          <w:szCs w:val="24"/>
          <w:lang w:eastAsia="ru-RU"/>
        </w:rPr>
        <w:br/>
        <w:t>— публикации в сети «Интернет» / наличие собственной страницы / блога.</w:t>
      </w:r>
      <w:r w:rsidRPr="00D36521">
        <w:rPr>
          <w:rFonts w:ascii="Times New Roman" w:eastAsia="Times New Roman" w:hAnsi="Times New Roman" w:cs="Times New Roman"/>
          <w:color w:val="000000"/>
          <w:sz w:val="24"/>
          <w:szCs w:val="24"/>
          <w:lang w:eastAsia="ru-RU"/>
        </w:rPr>
        <w:br/>
      </w:r>
      <w:r w:rsidRPr="00D36521">
        <w:rPr>
          <w:rFonts w:ascii="Times New Roman" w:eastAsia="Times New Roman" w:hAnsi="Times New Roman" w:cs="Times New Roman"/>
          <w:i/>
          <w:iCs/>
          <w:color w:val="000000"/>
          <w:sz w:val="24"/>
          <w:szCs w:val="24"/>
          <w:bdr w:val="none" w:sz="0" w:space="0" w:color="auto" w:frame="1"/>
          <w:lang w:eastAsia="ru-RU"/>
        </w:rPr>
        <w:t>4.    </w:t>
      </w:r>
      <w:proofErr w:type="gramStart"/>
      <w:r w:rsidRPr="00D36521">
        <w:rPr>
          <w:rFonts w:ascii="Times New Roman" w:eastAsia="Times New Roman" w:hAnsi="Times New Roman" w:cs="Times New Roman"/>
          <w:i/>
          <w:iCs/>
          <w:color w:val="000000"/>
          <w:sz w:val="24"/>
          <w:szCs w:val="24"/>
          <w:bdr w:val="none" w:sz="0" w:space="0" w:color="auto" w:frame="1"/>
          <w:lang w:eastAsia="ru-RU"/>
        </w:rPr>
        <w:t>Вклад педагога в повышение качества образования на основе совершенствования методов обучения и воспитания:</w:t>
      </w:r>
      <w:r w:rsidRPr="00D36521">
        <w:rPr>
          <w:rFonts w:ascii="Times New Roman" w:eastAsia="Times New Roman" w:hAnsi="Times New Roman" w:cs="Times New Roman"/>
          <w:color w:val="000000"/>
          <w:sz w:val="24"/>
          <w:szCs w:val="24"/>
          <w:lang w:eastAsia="ru-RU"/>
        </w:rPr>
        <w:br/>
        <w:t>— инновационная деятельность (инновационная карта);</w:t>
      </w:r>
      <w:r w:rsidRPr="00D36521">
        <w:rPr>
          <w:rFonts w:ascii="Times New Roman" w:eastAsia="Times New Roman" w:hAnsi="Times New Roman" w:cs="Times New Roman"/>
          <w:color w:val="000000"/>
          <w:sz w:val="24"/>
          <w:szCs w:val="24"/>
          <w:lang w:eastAsia="ru-RU"/>
        </w:rPr>
        <w:br/>
        <w:t>— обобщение и распространение опыта (тема, план работы, результативность (сертификаты, дипломы), уровень распространения опыта);</w:t>
      </w:r>
      <w:r w:rsidRPr="00D36521">
        <w:rPr>
          <w:rFonts w:ascii="Times New Roman" w:eastAsia="Times New Roman" w:hAnsi="Times New Roman" w:cs="Times New Roman"/>
          <w:color w:val="000000"/>
          <w:sz w:val="24"/>
          <w:szCs w:val="24"/>
          <w:lang w:eastAsia="ru-RU"/>
        </w:rPr>
        <w:br/>
        <w:t>— руководство педагогической практикой, наставничество (справки, выписки из приказов).</w:t>
      </w:r>
      <w:r w:rsidRPr="00D36521">
        <w:rPr>
          <w:rFonts w:ascii="Times New Roman" w:eastAsia="Times New Roman" w:hAnsi="Times New Roman" w:cs="Times New Roman"/>
          <w:color w:val="000000"/>
          <w:sz w:val="24"/>
          <w:szCs w:val="24"/>
          <w:lang w:eastAsia="ru-RU"/>
        </w:rPr>
        <w:br/>
      </w:r>
      <w:r w:rsidRPr="00D36521">
        <w:rPr>
          <w:rFonts w:ascii="Times New Roman" w:eastAsia="Times New Roman" w:hAnsi="Times New Roman" w:cs="Times New Roman"/>
          <w:i/>
          <w:iCs/>
          <w:color w:val="000000"/>
          <w:sz w:val="24"/>
          <w:szCs w:val="24"/>
          <w:bdr w:val="none" w:sz="0" w:space="0" w:color="auto" w:frame="1"/>
          <w:lang w:eastAsia="ru-RU"/>
        </w:rPr>
        <w:t>5.</w:t>
      </w:r>
      <w:proofErr w:type="gramEnd"/>
      <w:r w:rsidRPr="00D36521">
        <w:rPr>
          <w:rFonts w:ascii="Times New Roman" w:eastAsia="Times New Roman" w:hAnsi="Times New Roman" w:cs="Times New Roman"/>
          <w:i/>
          <w:iCs/>
          <w:color w:val="000000"/>
          <w:sz w:val="24"/>
          <w:szCs w:val="24"/>
          <w:bdr w:val="none" w:sz="0" w:space="0" w:color="auto" w:frame="1"/>
          <w:lang w:eastAsia="ru-RU"/>
        </w:rPr>
        <w:t>    </w:t>
      </w:r>
      <w:proofErr w:type="gramStart"/>
      <w:r w:rsidRPr="00D36521">
        <w:rPr>
          <w:rFonts w:ascii="Times New Roman" w:eastAsia="Times New Roman" w:hAnsi="Times New Roman" w:cs="Times New Roman"/>
          <w:i/>
          <w:iCs/>
          <w:color w:val="000000"/>
          <w:sz w:val="24"/>
          <w:szCs w:val="24"/>
          <w:bdr w:val="none" w:sz="0" w:space="0" w:color="auto" w:frame="1"/>
          <w:lang w:eastAsia="ru-RU"/>
        </w:rPr>
        <w:t>Личностный профессиональный рост:</w:t>
      </w:r>
      <w:r w:rsidRPr="00D36521">
        <w:rPr>
          <w:rFonts w:ascii="Times New Roman" w:eastAsia="Times New Roman" w:hAnsi="Times New Roman" w:cs="Times New Roman"/>
          <w:color w:val="000000"/>
          <w:sz w:val="24"/>
          <w:szCs w:val="24"/>
          <w:lang w:eastAsia="ru-RU"/>
        </w:rPr>
        <w:br/>
        <w:t>— повышение квалификации (удостоверения, сертификаты);</w:t>
      </w:r>
      <w:r w:rsidRPr="00D36521">
        <w:rPr>
          <w:rFonts w:ascii="Times New Roman" w:eastAsia="Times New Roman" w:hAnsi="Times New Roman" w:cs="Times New Roman"/>
          <w:color w:val="000000"/>
          <w:sz w:val="24"/>
          <w:szCs w:val="24"/>
          <w:lang w:eastAsia="ru-RU"/>
        </w:rPr>
        <w:br/>
        <w:t>— общественная активность, установленная критериями аттестационного портфолио (подтверждающие документы);</w:t>
      </w:r>
      <w:r w:rsidRPr="00D36521">
        <w:rPr>
          <w:rFonts w:ascii="Times New Roman" w:eastAsia="Times New Roman" w:hAnsi="Times New Roman" w:cs="Times New Roman"/>
          <w:color w:val="000000"/>
          <w:sz w:val="24"/>
          <w:szCs w:val="24"/>
          <w:lang w:eastAsia="ru-RU"/>
        </w:rPr>
        <w:br/>
        <w:t>— профессиональные конкурсы (дипломы, сертификаты);</w:t>
      </w:r>
      <w:r w:rsidRPr="00D36521">
        <w:rPr>
          <w:rFonts w:ascii="Times New Roman" w:eastAsia="Times New Roman" w:hAnsi="Times New Roman" w:cs="Times New Roman"/>
          <w:color w:val="000000"/>
          <w:sz w:val="24"/>
          <w:szCs w:val="24"/>
          <w:lang w:eastAsia="ru-RU"/>
        </w:rPr>
        <w:br/>
        <w:t>— грамоты, благодарственные письма, награды.</w:t>
      </w:r>
      <w:proofErr w:type="gramEnd"/>
      <w:r w:rsidRPr="00D36521">
        <w:rPr>
          <w:rFonts w:ascii="Times New Roman" w:eastAsia="Times New Roman" w:hAnsi="Times New Roman" w:cs="Times New Roman"/>
          <w:color w:val="000000"/>
          <w:sz w:val="24"/>
          <w:szCs w:val="24"/>
          <w:lang w:eastAsia="ru-RU"/>
        </w:rPr>
        <w:br/>
        <w:t xml:space="preserve">В вариативной части коллектора могут располагаться данные об </w:t>
      </w:r>
      <w:proofErr w:type="gramStart"/>
      <w:r w:rsidRPr="00D36521">
        <w:rPr>
          <w:rFonts w:ascii="Times New Roman" w:eastAsia="Times New Roman" w:hAnsi="Times New Roman" w:cs="Times New Roman"/>
          <w:color w:val="000000"/>
          <w:sz w:val="24"/>
          <w:szCs w:val="24"/>
          <w:lang w:eastAsia="ru-RU"/>
        </w:rPr>
        <w:t>интернет-активности</w:t>
      </w:r>
      <w:proofErr w:type="gramEnd"/>
      <w:r w:rsidRPr="00D36521">
        <w:rPr>
          <w:rFonts w:ascii="Times New Roman" w:eastAsia="Times New Roman" w:hAnsi="Times New Roman" w:cs="Times New Roman"/>
          <w:color w:val="000000"/>
          <w:sz w:val="24"/>
          <w:szCs w:val="24"/>
          <w:lang w:eastAsia="ru-RU"/>
        </w:rPr>
        <w:t>, общественной деятельности, которая выходит за рамки, установленные аттестационными требованиями, но шире раскрывает творческий потенциал педагога.</w:t>
      </w:r>
      <w:r w:rsidRPr="00D36521">
        <w:rPr>
          <w:rFonts w:ascii="Times New Roman" w:eastAsia="Times New Roman" w:hAnsi="Times New Roman" w:cs="Times New Roman"/>
          <w:color w:val="000000"/>
          <w:sz w:val="24"/>
          <w:szCs w:val="24"/>
          <w:lang w:eastAsia="ru-RU"/>
        </w:rPr>
        <w:br/>
        <w:t>Практическая значимость индивидуальной программы состоит в том, что она позволяет систематизировать деятельность педагога, выявить динамику показателей профессионального роста, определить стимулирующие факторы, удовлетворенность образовательными услугами, успешно подтвердить заявляемый уровень профессионализма.</w:t>
      </w:r>
      <w:r w:rsidRPr="00D36521">
        <w:rPr>
          <w:rFonts w:ascii="Times New Roman" w:eastAsia="Times New Roman" w:hAnsi="Times New Roman" w:cs="Times New Roman"/>
          <w:color w:val="000000"/>
          <w:sz w:val="24"/>
          <w:szCs w:val="24"/>
          <w:lang w:eastAsia="ru-RU"/>
        </w:rPr>
        <w:br/>
      </w:r>
      <w:proofErr w:type="gramStart"/>
      <w:r w:rsidRPr="00D36521">
        <w:rPr>
          <w:rFonts w:ascii="Times New Roman" w:eastAsia="Times New Roman" w:hAnsi="Times New Roman" w:cs="Times New Roman"/>
          <w:color w:val="000000"/>
          <w:sz w:val="24"/>
          <w:szCs w:val="24"/>
          <w:lang w:eastAsia="ru-RU"/>
        </w:rPr>
        <w:t>Мы предлагаем каждому самому решить, в каком направлении ему необходимо развиваться, какими способами получать информацию, каким образом ее осваивать, каким — фиксировать и отслеживать.</w:t>
      </w:r>
      <w:proofErr w:type="gramEnd"/>
      <w:r w:rsidRPr="00D36521">
        <w:rPr>
          <w:rFonts w:ascii="Times New Roman" w:eastAsia="Times New Roman" w:hAnsi="Times New Roman" w:cs="Times New Roman"/>
          <w:color w:val="000000"/>
          <w:sz w:val="24"/>
          <w:szCs w:val="24"/>
          <w:lang w:eastAsia="ru-RU"/>
        </w:rPr>
        <w:t xml:space="preserve"> Профессиональное развитие должно стать не обязанностью или формальностью, а образом мышления педагога XXI века.</w:t>
      </w:r>
    </w:p>
    <w:p w:rsidR="00523189" w:rsidRPr="00D36521" w:rsidRDefault="00523189" w:rsidP="00D36521">
      <w:pPr>
        <w:spacing w:after="0" w:line="360" w:lineRule="auto"/>
        <w:contextualSpacing/>
        <w:textAlignment w:val="baseline"/>
        <w:rPr>
          <w:rFonts w:ascii="Times New Roman" w:eastAsia="Times New Roman" w:hAnsi="Times New Roman" w:cs="Times New Roman"/>
          <w:color w:val="000000"/>
          <w:sz w:val="24"/>
          <w:szCs w:val="24"/>
          <w:lang w:eastAsia="ru-RU"/>
        </w:rPr>
      </w:pPr>
    </w:p>
    <w:p w:rsidR="00523189" w:rsidRPr="00D36521" w:rsidRDefault="00523189" w:rsidP="00D36521">
      <w:pPr>
        <w:spacing w:after="0" w:line="360" w:lineRule="auto"/>
        <w:contextualSpacing/>
        <w:textAlignment w:val="baseline"/>
        <w:rPr>
          <w:rFonts w:ascii="Times New Roman" w:eastAsia="Times New Roman" w:hAnsi="Times New Roman" w:cs="Times New Roman"/>
          <w:color w:val="000000"/>
          <w:sz w:val="24"/>
          <w:szCs w:val="24"/>
          <w:lang w:eastAsia="ru-RU"/>
        </w:rPr>
      </w:pPr>
    </w:p>
    <w:p w:rsidR="00523189" w:rsidRPr="00D36521" w:rsidRDefault="00523189" w:rsidP="00D36521">
      <w:pPr>
        <w:spacing w:after="0" w:line="360" w:lineRule="auto"/>
        <w:contextualSpacing/>
        <w:jc w:val="both"/>
        <w:textAlignment w:val="baseline"/>
        <w:rPr>
          <w:rFonts w:ascii="Times New Roman" w:eastAsia="Times New Roman" w:hAnsi="Times New Roman" w:cs="Times New Roman"/>
          <w:color w:val="000000"/>
          <w:sz w:val="24"/>
          <w:szCs w:val="24"/>
          <w:lang w:eastAsia="ru-RU"/>
        </w:rPr>
      </w:pPr>
    </w:p>
    <w:p w:rsidR="00523189" w:rsidRPr="00D36521" w:rsidRDefault="00523189" w:rsidP="00D36521">
      <w:pPr>
        <w:spacing w:after="0" w:line="360" w:lineRule="auto"/>
        <w:contextualSpacing/>
        <w:jc w:val="both"/>
        <w:textAlignment w:val="baseline"/>
        <w:rPr>
          <w:rFonts w:ascii="Times New Roman" w:eastAsia="Times New Roman" w:hAnsi="Times New Roman" w:cs="Times New Roman"/>
          <w:color w:val="000000"/>
          <w:sz w:val="24"/>
          <w:szCs w:val="24"/>
          <w:lang w:eastAsia="ru-RU"/>
        </w:rPr>
      </w:pPr>
    </w:p>
    <w:p w:rsidR="00523189" w:rsidRPr="00D36521" w:rsidRDefault="00523189" w:rsidP="00D36521">
      <w:pPr>
        <w:spacing w:after="0" w:line="360" w:lineRule="auto"/>
        <w:contextualSpacing/>
        <w:jc w:val="both"/>
        <w:textAlignment w:val="baseline"/>
        <w:rPr>
          <w:rFonts w:ascii="Times New Roman" w:eastAsia="Times New Roman" w:hAnsi="Times New Roman" w:cs="Times New Roman"/>
          <w:color w:val="000000"/>
          <w:sz w:val="24"/>
          <w:szCs w:val="24"/>
          <w:lang w:eastAsia="ru-RU"/>
        </w:rPr>
      </w:pPr>
    </w:p>
    <w:p w:rsidR="00523189" w:rsidRPr="00D36521" w:rsidRDefault="00523189" w:rsidP="00D36521">
      <w:pPr>
        <w:spacing w:after="0" w:line="360" w:lineRule="auto"/>
        <w:contextualSpacing/>
        <w:jc w:val="both"/>
        <w:textAlignment w:val="baseline"/>
        <w:rPr>
          <w:rFonts w:ascii="Times New Roman" w:eastAsia="Times New Roman" w:hAnsi="Times New Roman" w:cs="Times New Roman"/>
          <w:color w:val="000000"/>
          <w:sz w:val="24"/>
          <w:szCs w:val="24"/>
          <w:lang w:eastAsia="ru-RU"/>
        </w:rPr>
      </w:pPr>
    </w:p>
    <w:p w:rsidR="00523189" w:rsidRPr="00D36521" w:rsidRDefault="00523189" w:rsidP="00D36521">
      <w:pPr>
        <w:spacing w:after="0" w:line="360" w:lineRule="auto"/>
        <w:contextualSpacing/>
        <w:jc w:val="both"/>
        <w:textAlignment w:val="baseline"/>
        <w:rPr>
          <w:rFonts w:ascii="Times New Roman" w:eastAsia="Times New Roman" w:hAnsi="Times New Roman" w:cs="Times New Roman"/>
          <w:color w:val="000000"/>
          <w:sz w:val="24"/>
          <w:szCs w:val="24"/>
          <w:lang w:eastAsia="ru-RU"/>
        </w:rPr>
      </w:pPr>
    </w:p>
    <w:p w:rsidR="00523189" w:rsidRPr="00D36521" w:rsidRDefault="00523189" w:rsidP="00D36521">
      <w:pPr>
        <w:spacing w:after="0" w:line="360" w:lineRule="auto"/>
        <w:contextualSpacing/>
        <w:jc w:val="right"/>
        <w:textAlignment w:val="baseline"/>
        <w:rPr>
          <w:rFonts w:ascii="Times New Roman" w:eastAsia="Times New Roman" w:hAnsi="Times New Roman" w:cs="Times New Roman"/>
          <w:sz w:val="24"/>
          <w:szCs w:val="24"/>
          <w:bdr w:val="none" w:sz="0" w:space="0" w:color="auto" w:frame="1"/>
          <w:lang w:eastAsia="ru-RU"/>
        </w:rPr>
      </w:pPr>
      <w:r w:rsidRPr="00D36521">
        <w:rPr>
          <w:rFonts w:ascii="Times New Roman" w:eastAsia="Times New Roman" w:hAnsi="Times New Roman" w:cs="Times New Roman"/>
          <w:sz w:val="24"/>
          <w:szCs w:val="24"/>
          <w:bdr w:val="none" w:sz="0" w:space="0" w:color="auto" w:frame="1"/>
          <w:lang w:eastAsia="ru-RU"/>
        </w:rPr>
        <w:lastRenderedPageBreak/>
        <w:t>Приложение</w:t>
      </w:r>
    </w:p>
    <w:p w:rsidR="00523189" w:rsidRPr="00D36521" w:rsidRDefault="00523189" w:rsidP="00D36521">
      <w:pPr>
        <w:spacing w:after="0" w:line="360" w:lineRule="auto"/>
        <w:contextualSpacing/>
        <w:jc w:val="both"/>
        <w:textAlignment w:val="baseline"/>
        <w:rPr>
          <w:rFonts w:ascii="Times New Roman" w:eastAsia="Times New Roman" w:hAnsi="Times New Roman" w:cs="Times New Roman"/>
          <w:sz w:val="24"/>
          <w:szCs w:val="24"/>
          <w:lang w:eastAsia="ru-RU"/>
        </w:rPr>
      </w:pPr>
    </w:p>
    <w:p w:rsidR="00523189" w:rsidRPr="00D36521" w:rsidRDefault="00523189" w:rsidP="00D36521">
      <w:pPr>
        <w:spacing w:before="15" w:after="45" w:line="360" w:lineRule="auto"/>
        <w:contextualSpacing/>
        <w:jc w:val="center"/>
        <w:textAlignment w:val="baseline"/>
        <w:outlineLvl w:val="1"/>
        <w:rPr>
          <w:rFonts w:ascii="Times New Roman" w:eastAsia="Times New Roman" w:hAnsi="Times New Roman" w:cs="Times New Roman"/>
          <w:b/>
          <w:bCs/>
          <w:sz w:val="24"/>
          <w:szCs w:val="24"/>
          <w:lang w:eastAsia="ru-RU"/>
        </w:rPr>
      </w:pPr>
      <w:r w:rsidRPr="00D36521">
        <w:rPr>
          <w:rFonts w:ascii="Times New Roman" w:eastAsia="Times New Roman" w:hAnsi="Times New Roman" w:cs="Times New Roman"/>
          <w:b/>
          <w:bCs/>
          <w:sz w:val="24"/>
          <w:szCs w:val="24"/>
          <w:lang w:eastAsia="ru-RU"/>
        </w:rPr>
        <w:t>Индивидуальный профессиональный маршрут</w:t>
      </w:r>
    </w:p>
    <w:p w:rsidR="00523189" w:rsidRPr="00D36521" w:rsidRDefault="00523189" w:rsidP="00D36521">
      <w:pPr>
        <w:spacing w:before="15" w:after="45" w:line="360" w:lineRule="auto"/>
        <w:contextualSpacing/>
        <w:jc w:val="center"/>
        <w:textAlignment w:val="baseline"/>
        <w:outlineLvl w:val="1"/>
        <w:rPr>
          <w:rFonts w:ascii="Times New Roman" w:eastAsia="Times New Roman" w:hAnsi="Times New Roman" w:cs="Times New Roman"/>
          <w:b/>
          <w:bCs/>
          <w:sz w:val="24"/>
          <w:szCs w:val="24"/>
          <w:lang w:eastAsia="ru-RU"/>
        </w:rPr>
      </w:pPr>
    </w:p>
    <w:p w:rsidR="00523189" w:rsidRPr="00D36521" w:rsidRDefault="00523189" w:rsidP="00D36521">
      <w:pPr>
        <w:spacing w:before="15" w:after="45" w:line="360" w:lineRule="auto"/>
        <w:contextualSpacing/>
        <w:jc w:val="both"/>
        <w:textAlignment w:val="baseline"/>
        <w:outlineLvl w:val="1"/>
        <w:rPr>
          <w:rFonts w:ascii="Times New Roman" w:eastAsia="Times New Roman" w:hAnsi="Times New Roman" w:cs="Times New Roman"/>
          <w:b/>
          <w:bCs/>
          <w:sz w:val="24"/>
          <w:szCs w:val="24"/>
          <w:lang w:eastAsia="ru-RU"/>
        </w:rPr>
      </w:pPr>
    </w:p>
    <w:p w:rsidR="00523189" w:rsidRPr="00D36521" w:rsidRDefault="00523189" w:rsidP="00D36521">
      <w:pPr>
        <w:spacing w:after="240" w:line="360" w:lineRule="auto"/>
        <w:contextualSpacing/>
        <w:jc w:val="center"/>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Должность, Ф.И.О. _____________________</w:t>
      </w:r>
      <w:r w:rsidRPr="00D36521">
        <w:rPr>
          <w:rFonts w:ascii="Times New Roman" w:eastAsia="Times New Roman" w:hAnsi="Times New Roman" w:cs="Times New Roman"/>
          <w:color w:val="000000"/>
          <w:sz w:val="24"/>
          <w:szCs w:val="24"/>
          <w:lang w:eastAsia="ru-RU"/>
        </w:rPr>
        <w:br/>
      </w:r>
      <w:proofErr w:type="spellStart"/>
      <w:r w:rsidRPr="00D36521">
        <w:rPr>
          <w:rFonts w:ascii="Times New Roman" w:eastAsia="Times New Roman" w:hAnsi="Times New Roman" w:cs="Times New Roman"/>
          <w:color w:val="000000"/>
          <w:sz w:val="24"/>
          <w:szCs w:val="24"/>
          <w:lang w:eastAsia="ru-RU"/>
        </w:rPr>
        <w:t>Межаттестационный</w:t>
      </w:r>
      <w:proofErr w:type="spellEnd"/>
      <w:r w:rsidRPr="00D36521">
        <w:rPr>
          <w:rFonts w:ascii="Times New Roman" w:eastAsia="Times New Roman" w:hAnsi="Times New Roman" w:cs="Times New Roman"/>
          <w:color w:val="000000"/>
          <w:sz w:val="24"/>
          <w:szCs w:val="24"/>
          <w:lang w:eastAsia="ru-RU"/>
        </w:rPr>
        <w:t xml:space="preserve"> период _____________</w:t>
      </w:r>
    </w:p>
    <w:p w:rsidR="00523189" w:rsidRPr="00D36521" w:rsidRDefault="00523189" w:rsidP="00D36521">
      <w:pPr>
        <w:spacing w:after="0" w:line="360" w:lineRule="auto"/>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 </w:t>
      </w:r>
      <w:r w:rsidRPr="00D36521">
        <w:rPr>
          <w:rFonts w:ascii="Times New Roman" w:hAnsi="Times New Roman" w:cs="Times New Roman"/>
          <w:noProof/>
          <w:sz w:val="24"/>
          <w:szCs w:val="24"/>
          <w:lang w:eastAsia="ru-RU"/>
        </w:rPr>
        <w:drawing>
          <wp:inline distT="0" distB="0" distL="0" distR="0">
            <wp:extent cx="5940425" cy="3999079"/>
            <wp:effectExtent l="19050" t="0" r="3175" b="0"/>
            <wp:docPr id="3" name="Рисунок 3" descr="http://e.profkiosk.ru/service_tbn2/iv08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profkiosk.ru/service_tbn2/iv08af.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999079"/>
                    </a:xfrm>
                    <a:prstGeom prst="rect">
                      <a:avLst/>
                    </a:prstGeom>
                    <a:noFill/>
                    <a:ln>
                      <a:noFill/>
                    </a:ln>
                  </pic:spPr>
                </pic:pic>
              </a:graphicData>
            </a:graphic>
          </wp:inline>
        </w:drawing>
      </w:r>
    </w:p>
    <w:p w:rsidR="00523189" w:rsidRPr="00D36521" w:rsidRDefault="00523189" w:rsidP="00D36521">
      <w:pPr>
        <w:spacing w:after="240" w:line="360" w:lineRule="auto"/>
        <w:contextualSpacing/>
        <w:jc w:val="both"/>
        <w:textAlignment w:val="baseline"/>
        <w:rPr>
          <w:rFonts w:ascii="Times New Roman" w:eastAsia="Times New Roman" w:hAnsi="Times New Roman" w:cs="Times New Roman"/>
          <w:color w:val="000000"/>
          <w:sz w:val="24"/>
          <w:szCs w:val="24"/>
          <w:lang w:eastAsia="ru-RU"/>
        </w:rPr>
      </w:pPr>
      <w:r w:rsidRPr="00D36521">
        <w:rPr>
          <w:rFonts w:ascii="Times New Roman" w:eastAsia="Times New Roman" w:hAnsi="Times New Roman" w:cs="Times New Roman"/>
          <w:color w:val="000000"/>
          <w:sz w:val="24"/>
          <w:szCs w:val="24"/>
          <w:lang w:eastAsia="ru-RU"/>
        </w:rPr>
        <w:t>* Заполняется самим педагогом удобным для него способом (например</w:t>
      </w:r>
      <w:proofErr w:type="gramStart"/>
      <w:r w:rsidRPr="00D36521">
        <w:rPr>
          <w:rFonts w:ascii="Times New Roman" w:eastAsia="Times New Roman" w:hAnsi="Times New Roman" w:cs="Times New Roman"/>
          <w:color w:val="000000"/>
          <w:sz w:val="24"/>
          <w:szCs w:val="24"/>
          <w:lang w:eastAsia="ru-RU"/>
        </w:rPr>
        <w:t xml:space="preserve">, «+», </w:t>
      </w:r>
      <w:proofErr w:type="gramEnd"/>
      <w:r w:rsidRPr="00D36521">
        <w:rPr>
          <w:rFonts w:ascii="Times New Roman" w:eastAsia="Times New Roman" w:hAnsi="Times New Roman" w:cs="Times New Roman"/>
          <w:color w:val="000000"/>
          <w:sz w:val="24"/>
          <w:szCs w:val="24"/>
          <w:lang w:eastAsia="ru-RU"/>
        </w:rPr>
        <w:t>если данные уже имеются и оформлены в коллекторе; записи могут делаться от руки).</w:t>
      </w:r>
    </w:p>
    <w:p w:rsidR="00523189" w:rsidRPr="00D36521" w:rsidRDefault="00523189" w:rsidP="00D36521">
      <w:pPr>
        <w:spacing w:line="360" w:lineRule="auto"/>
        <w:contextualSpacing/>
        <w:jc w:val="both"/>
        <w:rPr>
          <w:rFonts w:ascii="Times New Roman" w:hAnsi="Times New Roman" w:cs="Times New Roman"/>
          <w:sz w:val="24"/>
          <w:szCs w:val="24"/>
        </w:rPr>
      </w:pPr>
    </w:p>
    <w:p w:rsidR="00523189" w:rsidRPr="00D36521" w:rsidRDefault="00523189" w:rsidP="00D36521">
      <w:pPr>
        <w:spacing w:line="360" w:lineRule="auto"/>
        <w:contextualSpacing/>
        <w:jc w:val="both"/>
        <w:rPr>
          <w:rFonts w:ascii="Times New Roman" w:hAnsi="Times New Roman" w:cs="Times New Roman"/>
          <w:sz w:val="24"/>
          <w:szCs w:val="24"/>
        </w:rPr>
      </w:pPr>
    </w:p>
    <w:p w:rsidR="00BE5003" w:rsidRPr="00D36521" w:rsidRDefault="00BE5003" w:rsidP="00D36521">
      <w:pPr>
        <w:spacing w:line="360" w:lineRule="auto"/>
        <w:contextualSpacing/>
        <w:jc w:val="both"/>
        <w:rPr>
          <w:rFonts w:ascii="Times New Roman" w:hAnsi="Times New Roman" w:cs="Times New Roman"/>
          <w:sz w:val="24"/>
          <w:szCs w:val="24"/>
        </w:rPr>
      </w:pPr>
      <w:bookmarkStart w:id="0" w:name="_GoBack"/>
      <w:bookmarkEnd w:id="0"/>
    </w:p>
    <w:sectPr w:rsidR="00BE5003" w:rsidRPr="00D36521" w:rsidSect="000544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60DE0"/>
    <w:multiLevelType w:val="multilevel"/>
    <w:tmpl w:val="D7847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F2034DC"/>
    <w:multiLevelType w:val="multilevel"/>
    <w:tmpl w:val="0EDC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2BA0"/>
    <w:rsid w:val="0005447B"/>
    <w:rsid w:val="00523189"/>
    <w:rsid w:val="005C155F"/>
    <w:rsid w:val="006764BF"/>
    <w:rsid w:val="00872BA0"/>
    <w:rsid w:val="00A80198"/>
    <w:rsid w:val="00BE5003"/>
    <w:rsid w:val="00D36521"/>
    <w:rsid w:val="00DD28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1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31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31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1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31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31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2269</Words>
  <Characters>12938</Characters>
  <Application>Microsoft Office Word</Application>
  <DocSecurity>0</DocSecurity>
  <Lines>107</Lines>
  <Paragraphs>30</Paragraphs>
  <ScaleCrop>false</ScaleCrop>
  <Company>*</Company>
  <LinksUpToDate>false</LinksUpToDate>
  <CharactersWithSpaces>15177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cp:revision>
  <dcterms:created xsi:type="dcterms:W3CDTF">2017-01-03T12:53:00Z</dcterms:created>
  <dcterms:modified xsi:type="dcterms:W3CDTF">2017-01-30T07:18:00Z</dcterms:modified>
</cp:coreProperties>
</file>