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04C1" w:rsidRPr="00542883" w:rsidRDefault="00A31150" w:rsidP="00542883">
      <w:pPr>
        <w:spacing w:after="100" w:afterAutospacing="1" w:line="360" w:lineRule="auto"/>
        <w:contextualSpacing/>
        <w:jc w:val="center"/>
        <w:rPr>
          <w:b/>
          <w:bCs/>
          <w:sz w:val="24"/>
          <w:szCs w:val="24"/>
        </w:rPr>
      </w:pPr>
      <w:r w:rsidRPr="00542883">
        <w:rPr>
          <w:b/>
          <w:bCs/>
          <w:sz w:val="24"/>
          <w:szCs w:val="24"/>
        </w:rPr>
        <w:t xml:space="preserve">Знаете ли </w:t>
      </w:r>
      <w:r w:rsidR="007804C1" w:rsidRPr="00542883">
        <w:rPr>
          <w:b/>
          <w:bCs/>
          <w:sz w:val="24"/>
          <w:szCs w:val="24"/>
        </w:rPr>
        <w:t xml:space="preserve">вы, как применять </w:t>
      </w:r>
      <w:proofErr w:type="spellStart"/>
      <w:r w:rsidR="007804C1" w:rsidRPr="00542883">
        <w:rPr>
          <w:b/>
          <w:bCs/>
          <w:sz w:val="24"/>
          <w:szCs w:val="24"/>
        </w:rPr>
        <w:t>профстандарты</w:t>
      </w:r>
      <w:proofErr w:type="spellEnd"/>
      <w:r w:rsidR="007804C1" w:rsidRPr="00542883">
        <w:rPr>
          <w:b/>
          <w:bCs/>
          <w:sz w:val="24"/>
          <w:szCs w:val="24"/>
        </w:rPr>
        <w:t>?</w:t>
      </w:r>
    </w:p>
    <w:p w:rsidR="00A31150" w:rsidRPr="00542883" w:rsidRDefault="007804C1" w:rsidP="00542883">
      <w:pPr>
        <w:spacing w:after="100" w:afterAutospacing="1" w:line="360" w:lineRule="auto"/>
        <w:contextualSpacing/>
        <w:jc w:val="center"/>
        <w:rPr>
          <w:sz w:val="24"/>
          <w:szCs w:val="24"/>
        </w:rPr>
      </w:pPr>
      <w:r w:rsidRPr="00542883">
        <w:rPr>
          <w:bCs/>
          <w:sz w:val="24"/>
          <w:szCs w:val="24"/>
        </w:rPr>
        <w:t>(т</w:t>
      </w:r>
      <w:r w:rsidR="00A31150" w:rsidRPr="00542883">
        <w:rPr>
          <w:bCs/>
          <w:sz w:val="24"/>
          <w:szCs w:val="24"/>
        </w:rPr>
        <w:t>ест по главным вопросам</w:t>
      </w:r>
      <w:r w:rsidRPr="00542883">
        <w:rPr>
          <w:bCs/>
          <w:sz w:val="24"/>
          <w:szCs w:val="24"/>
        </w:rPr>
        <w:t>)</w:t>
      </w:r>
    </w:p>
    <w:p w:rsidR="00542883" w:rsidRDefault="00542883" w:rsidP="00542883">
      <w:pPr>
        <w:spacing w:after="100" w:afterAutospacing="1" w:line="360" w:lineRule="auto"/>
        <w:contextualSpacing/>
        <w:jc w:val="both"/>
        <w:rPr>
          <w:b/>
          <w:bCs/>
          <w:sz w:val="24"/>
          <w:szCs w:val="24"/>
        </w:rPr>
      </w:pPr>
    </w:p>
    <w:p w:rsidR="00A31150" w:rsidRPr="00542883" w:rsidRDefault="00A31150" w:rsidP="00542883">
      <w:pPr>
        <w:spacing w:after="100" w:afterAutospacing="1" w:line="360" w:lineRule="auto"/>
        <w:contextualSpacing/>
        <w:jc w:val="both"/>
        <w:rPr>
          <w:sz w:val="24"/>
          <w:szCs w:val="24"/>
        </w:rPr>
      </w:pPr>
      <w:r w:rsidRPr="00542883">
        <w:rPr>
          <w:sz w:val="24"/>
          <w:szCs w:val="24"/>
        </w:rPr>
        <w:t>Предлагаем проверить себя и убедиться, что в этой теме для вас больше нет пробелов. Ответьте на 10 популярных вопросов, которые возникают при переходе на </w:t>
      </w:r>
      <w:proofErr w:type="spellStart"/>
      <w:r w:rsidRPr="00542883">
        <w:rPr>
          <w:sz w:val="24"/>
          <w:szCs w:val="24"/>
        </w:rPr>
        <w:t>профстандарты</w:t>
      </w:r>
      <w:proofErr w:type="spellEnd"/>
      <w:r w:rsidRPr="00542883">
        <w:rPr>
          <w:sz w:val="24"/>
          <w:szCs w:val="24"/>
        </w:rPr>
        <w:t xml:space="preserve">, и поймите свои сильные и слабые места. Затем сверьте результаты и оцените уровень знаний. Если вы где-то ошиблись, то ключ к тесту позволит сразу обновить знания. </w:t>
      </w:r>
    </w:p>
    <w:p w:rsidR="00A31150" w:rsidRPr="00542883" w:rsidRDefault="00A31150" w:rsidP="00542883">
      <w:pPr>
        <w:spacing w:after="100" w:afterAutospacing="1" w:line="360" w:lineRule="auto"/>
        <w:contextualSpacing/>
        <w:jc w:val="both"/>
        <w:rPr>
          <w:b/>
          <w:sz w:val="24"/>
          <w:szCs w:val="24"/>
        </w:rPr>
      </w:pPr>
      <w:r w:rsidRPr="00542883">
        <w:rPr>
          <w:sz w:val="24"/>
          <w:szCs w:val="24"/>
        </w:rPr>
        <w:br/>
      </w:r>
      <w:r w:rsidR="007804C1" w:rsidRPr="00542883">
        <w:rPr>
          <w:b/>
          <w:sz w:val="24"/>
          <w:szCs w:val="24"/>
        </w:rPr>
        <w:t>АНКЕТА</w:t>
      </w:r>
      <w:r w:rsidRPr="00542883">
        <w:rPr>
          <w:b/>
          <w:sz w:val="24"/>
          <w:szCs w:val="24"/>
        </w:rPr>
        <w:br/>
      </w:r>
      <w:bookmarkStart w:id="0" w:name="_GoBack"/>
      <w:bookmarkEnd w:id="0"/>
    </w:p>
    <w:tbl>
      <w:tblPr>
        <w:tblW w:w="5000" w:type="pct"/>
        <w:tblCellMar>
          <w:top w:w="75" w:type="dxa"/>
          <w:left w:w="75" w:type="dxa"/>
          <w:bottom w:w="75" w:type="dxa"/>
          <w:right w:w="75" w:type="dxa"/>
        </w:tblCellMar>
        <w:tblLook w:val="04A0"/>
      </w:tblPr>
      <w:tblGrid>
        <w:gridCol w:w="359"/>
        <w:gridCol w:w="9146"/>
      </w:tblGrid>
      <w:tr w:rsidR="00A31150" w:rsidRPr="00394BEA" w:rsidTr="00394BEA">
        <w:tc>
          <w:tcPr>
            <w:tcW w:w="359" w:type="dxa"/>
            <w:shd w:val="clear" w:color="auto" w:fill="auto"/>
            <w:hideMark/>
          </w:tcPr>
          <w:p w:rsidR="00A31150" w:rsidRPr="00394BEA" w:rsidRDefault="00A31150" w:rsidP="00394BEA">
            <w:pPr>
              <w:spacing w:line="276" w:lineRule="auto"/>
              <w:rPr>
                <w:b/>
                <w:sz w:val="24"/>
                <w:szCs w:val="24"/>
              </w:rPr>
            </w:pPr>
            <w:r w:rsidRPr="00394BEA">
              <w:rPr>
                <w:b/>
                <w:sz w:val="24"/>
                <w:szCs w:val="24"/>
              </w:rPr>
              <w:t>1</w:t>
            </w:r>
          </w:p>
        </w:tc>
        <w:tc>
          <w:tcPr>
            <w:tcW w:w="9146" w:type="dxa"/>
            <w:shd w:val="clear" w:color="auto" w:fill="auto"/>
            <w:vAlign w:val="center"/>
            <w:hideMark/>
          </w:tcPr>
          <w:p w:rsidR="00A31150" w:rsidRPr="00394BEA" w:rsidRDefault="00A31150" w:rsidP="00394BEA">
            <w:pPr>
              <w:spacing w:line="276" w:lineRule="auto"/>
              <w:jc w:val="both"/>
              <w:rPr>
                <w:b/>
                <w:sz w:val="24"/>
                <w:szCs w:val="24"/>
              </w:rPr>
            </w:pPr>
            <w:r w:rsidRPr="00394BEA">
              <w:rPr>
                <w:b/>
                <w:sz w:val="24"/>
                <w:szCs w:val="24"/>
              </w:rPr>
              <w:t xml:space="preserve">Кто должен применять </w:t>
            </w:r>
            <w:proofErr w:type="spellStart"/>
            <w:r w:rsidRPr="00394BEA">
              <w:rPr>
                <w:b/>
                <w:sz w:val="24"/>
                <w:szCs w:val="24"/>
              </w:rPr>
              <w:t>профстандарты</w:t>
            </w:r>
            <w:proofErr w:type="spellEnd"/>
            <w:r w:rsidRPr="00394BEA">
              <w:rPr>
                <w:b/>
                <w:sz w:val="24"/>
                <w:szCs w:val="24"/>
              </w:rPr>
              <w:t>?</w:t>
            </w:r>
          </w:p>
          <w:p w:rsidR="00A31150" w:rsidRPr="00394BEA" w:rsidRDefault="00A31150" w:rsidP="00394BEA">
            <w:pPr>
              <w:spacing w:line="276" w:lineRule="auto"/>
              <w:jc w:val="both"/>
              <w:rPr>
                <w:sz w:val="24"/>
                <w:szCs w:val="24"/>
              </w:rPr>
            </w:pPr>
            <w:r w:rsidRPr="00394BEA">
              <w:rPr>
                <w:sz w:val="24"/>
                <w:szCs w:val="24"/>
              </w:rPr>
              <w:t>А</w:t>
            </w:r>
            <w:r w:rsidR="007804C1" w:rsidRPr="00394BEA">
              <w:rPr>
                <w:sz w:val="24"/>
                <w:szCs w:val="24"/>
              </w:rPr>
              <w:t>.</w:t>
            </w:r>
            <w:r w:rsidRPr="00394BEA">
              <w:rPr>
                <w:sz w:val="24"/>
                <w:szCs w:val="24"/>
              </w:rPr>
              <w:t xml:space="preserve"> Только госкомпании, остальные – по желанию. </w:t>
            </w:r>
          </w:p>
          <w:p w:rsidR="00A31150" w:rsidRPr="00394BEA" w:rsidRDefault="00A31150" w:rsidP="00394BEA">
            <w:pPr>
              <w:spacing w:line="276" w:lineRule="auto"/>
              <w:jc w:val="both"/>
              <w:rPr>
                <w:sz w:val="24"/>
                <w:szCs w:val="24"/>
              </w:rPr>
            </w:pPr>
            <w:r w:rsidRPr="00394BEA">
              <w:rPr>
                <w:sz w:val="24"/>
                <w:szCs w:val="24"/>
              </w:rPr>
              <w:t>Б</w:t>
            </w:r>
            <w:r w:rsidR="007804C1" w:rsidRPr="00394BEA">
              <w:rPr>
                <w:sz w:val="24"/>
                <w:szCs w:val="24"/>
              </w:rPr>
              <w:t>.</w:t>
            </w:r>
            <w:r w:rsidRPr="00394BEA">
              <w:rPr>
                <w:sz w:val="24"/>
                <w:szCs w:val="24"/>
              </w:rPr>
              <w:t xml:space="preserve"> Только организации со штатом свыше 100 человек. </w:t>
            </w:r>
          </w:p>
          <w:p w:rsidR="00A31150" w:rsidRPr="00394BEA" w:rsidRDefault="00A31150" w:rsidP="00394BEA">
            <w:pPr>
              <w:spacing w:line="276" w:lineRule="auto"/>
              <w:jc w:val="both"/>
              <w:rPr>
                <w:sz w:val="24"/>
                <w:szCs w:val="24"/>
              </w:rPr>
            </w:pPr>
            <w:r w:rsidRPr="00394BEA">
              <w:rPr>
                <w:sz w:val="24"/>
                <w:szCs w:val="24"/>
              </w:rPr>
              <w:t>В</w:t>
            </w:r>
            <w:r w:rsidR="007804C1" w:rsidRPr="00394BEA">
              <w:rPr>
                <w:sz w:val="24"/>
                <w:szCs w:val="24"/>
              </w:rPr>
              <w:t>.</w:t>
            </w:r>
            <w:r w:rsidRPr="00394BEA">
              <w:rPr>
                <w:sz w:val="24"/>
                <w:szCs w:val="24"/>
              </w:rPr>
              <w:t xml:space="preserve"> Любые работодатели, независимо от организационно-правовой формы. </w:t>
            </w:r>
          </w:p>
          <w:p w:rsidR="00394BEA" w:rsidRPr="00394BEA" w:rsidRDefault="00A31150" w:rsidP="00394BEA">
            <w:pPr>
              <w:spacing w:line="276" w:lineRule="auto"/>
              <w:rPr>
                <w:b/>
                <w:i/>
                <w:sz w:val="24"/>
                <w:szCs w:val="24"/>
              </w:rPr>
            </w:pPr>
            <w:r w:rsidRPr="00394BEA">
              <w:rPr>
                <w:b/>
                <w:i/>
                <w:sz w:val="24"/>
                <w:szCs w:val="24"/>
              </w:rPr>
              <w:t>Правильный ответ – В.</w:t>
            </w:r>
          </w:p>
          <w:p w:rsidR="00A31150" w:rsidRPr="00394BEA" w:rsidRDefault="00A31150" w:rsidP="00394BEA">
            <w:pPr>
              <w:spacing w:line="276" w:lineRule="auto"/>
              <w:jc w:val="both"/>
              <w:rPr>
                <w:sz w:val="24"/>
                <w:szCs w:val="24"/>
              </w:rPr>
            </w:pPr>
            <w:r w:rsidRPr="00394BEA">
              <w:rPr>
                <w:sz w:val="24"/>
                <w:szCs w:val="24"/>
              </w:rPr>
              <w:br/>
              <w:t xml:space="preserve">Применять </w:t>
            </w:r>
            <w:proofErr w:type="spellStart"/>
            <w:r w:rsidRPr="00394BEA">
              <w:rPr>
                <w:sz w:val="24"/>
                <w:szCs w:val="24"/>
              </w:rPr>
              <w:t>профстандарты</w:t>
            </w:r>
            <w:proofErr w:type="spellEnd"/>
            <w:r w:rsidRPr="00394BEA">
              <w:rPr>
                <w:sz w:val="24"/>
                <w:szCs w:val="24"/>
              </w:rPr>
              <w:t xml:space="preserve"> должны все работодатели, но только если конкретный </w:t>
            </w:r>
            <w:proofErr w:type="spellStart"/>
            <w:r w:rsidRPr="00394BEA">
              <w:rPr>
                <w:sz w:val="24"/>
                <w:szCs w:val="24"/>
              </w:rPr>
              <w:t>профстандарт</w:t>
            </w:r>
            <w:proofErr w:type="spellEnd"/>
            <w:r w:rsidRPr="00394BEA">
              <w:rPr>
                <w:sz w:val="24"/>
                <w:szCs w:val="24"/>
              </w:rPr>
              <w:t xml:space="preserve"> обязателен. Организационно-правовая форма компании значения не имеет. </w:t>
            </w:r>
            <w:proofErr w:type="spellStart"/>
            <w:r w:rsidRPr="00394BEA">
              <w:rPr>
                <w:sz w:val="24"/>
                <w:szCs w:val="24"/>
              </w:rPr>
              <w:t>Профстандарты</w:t>
            </w:r>
            <w:proofErr w:type="spellEnd"/>
            <w:r w:rsidRPr="00394BEA">
              <w:rPr>
                <w:sz w:val="24"/>
                <w:szCs w:val="24"/>
              </w:rPr>
              <w:t xml:space="preserve"> </w:t>
            </w:r>
            <w:proofErr w:type="gramStart"/>
            <w:r w:rsidRPr="00394BEA">
              <w:rPr>
                <w:sz w:val="24"/>
                <w:szCs w:val="24"/>
              </w:rPr>
              <w:t>обязательны</w:t>
            </w:r>
            <w:proofErr w:type="gramEnd"/>
            <w:r w:rsidRPr="00394BEA">
              <w:rPr>
                <w:sz w:val="24"/>
                <w:szCs w:val="24"/>
              </w:rPr>
              <w:t xml:space="preserve"> в двух случаях. Во-первых, если Трудовой кодекс, другой федеральный закон, иной нормативный правовой акт устанавливает требования к квалификации, которая необходима, чтобы выполнять определенную трудовую функцию. Тогда </w:t>
            </w:r>
            <w:proofErr w:type="spellStart"/>
            <w:r w:rsidRPr="00394BEA">
              <w:rPr>
                <w:sz w:val="24"/>
                <w:szCs w:val="24"/>
              </w:rPr>
              <w:t>профстандарт</w:t>
            </w:r>
            <w:proofErr w:type="spellEnd"/>
            <w:r w:rsidRPr="00394BEA">
              <w:rPr>
                <w:sz w:val="24"/>
                <w:szCs w:val="24"/>
              </w:rPr>
              <w:t xml:space="preserve"> </w:t>
            </w:r>
            <w:proofErr w:type="gramStart"/>
            <w:r w:rsidRPr="00394BEA">
              <w:rPr>
                <w:sz w:val="24"/>
                <w:szCs w:val="24"/>
              </w:rPr>
              <w:t>обязателен</w:t>
            </w:r>
            <w:proofErr w:type="gramEnd"/>
            <w:r w:rsidRPr="00394BEA">
              <w:rPr>
                <w:sz w:val="24"/>
                <w:szCs w:val="24"/>
              </w:rPr>
              <w:t xml:space="preserve"> в части указанных требований (ст. 195.3 ТК РФ). Во-вторых, если Трудовой кодекс, другой федеральный закон предусматривает право на компенсации и льготы за работу на определенных должностях (по профессиям, специальностям) или налагает какие-либо ограничения. Тогда </w:t>
            </w:r>
            <w:proofErr w:type="spellStart"/>
            <w:r w:rsidRPr="00394BEA">
              <w:rPr>
                <w:sz w:val="24"/>
                <w:szCs w:val="24"/>
              </w:rPr>
              <w:t>профстандарт</w:t>
            </w:r>
            <w:proofErr w:type="spellEnd"/>
            <w:r w:rsidRPr="00394BEA">
              <w:rPr>
                <w:sz w:val="24"/>
                <w:szCs w:val="24"/>
              </w:rPr>
              <w:t xml:space="preserve"> обязателен в части наименования должности и требований к квалификации (</w:t>
            </w:r>
            <w:proofErr w:type="spellStart"/>
            <w:r w:rsidRPr="00394BEA">
              <w:rPr>
                <w:sz w:val="24"/>
                <w:szCs w:val="24"/>
              </w:rPr>
              <w:t>абз</w:t>
            </w:r>
            <w:proofErr w:type="spellEnd"/>
            <w:r w:rsidRPr="00394BEA">
              <w:rPr>
                <w:sz w:val="24"/>
                <w:szCs w:val="24"/>
              </w:rPr>
              <w:t>. 3 ч. второй ст. 57 ТК РФ).</w:t>
            </w:r>
            <w:r w:rsidRPr="00394BEA">
              <w:rPr>
                <w:sz w:val="24"/>
                <w:szCs w:val="24"/>
              </w:rPr>
              <w:br/>
              <w:t xml:space="preserve">Подробнее об этом читайте в № 11, 2016. </w:t>
            </w:r>
          </w:p>
        </w:tc>
      </w:tr>
    </w:tbl>
    <w:p w:rsidR="00A31150" w:rsidRPr="00394BEA" w:rsidRDefault="00A31150" w:rsidP="00394BEA">
      <w:pPr>
        <w:spacing w:line="276" w:lineRule="auto"/>
        <w:rPr>
          <w:sz w:val="24"/>
          <w:szCs w:val="24"/>
        </w:rPr>
      </w:pPr>
    </w:p>
    <w:tbl>
      <w:tblPr>
        <w:tblW w:w="5000" w:type="pct"/>
        <w:tblCellMar>
          <w:top w:w="75" w:type="dxa"/>
          <w:left w:w="75" w:type="dxa"/>
          <w:bottom w:w="75" w:type="dxa"/>
          <w:right w:w="75" w:type="dxa"/>
        </w:tblCellMar>
        <w:tblLook w:val="04A0"/>
      </w:tblPr>
      <w:tblGrid>
        <w:gridCol w:w="450"/>
        <w:gridCol w:w="9055"/>
      </w:tblGrid>
      <w:tr w:rsidR="00A31150" w:rsidRPr="00542883" w:rsidTr="00A31150">
        <w:tc>
          <w:tcPr>
            <w:tcW w:w="450" w:type="dxa"/>
            <w:hideMark/>
          </w:tcPr>
          <w:p w:rsidR="00A31150" w:rsidRPr="00394BEA" w:rsidRDefault="00A31150" w:rsidP="00394BEA">
            <w:pPr>
              <w:rPr>
                <w:sz w:val="24"/>
                <w:szCs w:val="24"/>
              </w:rPr>
            </w:pPr>
            <w:r w:rsidRPr="00394BEA">
              <w:rPr>
                <w:b/>
                <w:sz w:val="24"/>
                <w:szCs w:val="24"/>
              </w:rPr>
              <w:t>2</w:t>
            </w:r>
            <w:r w:rsidR="00394BEA">
              <w:rPr>
                <w:sz w:val="24"/>
                <w:szCs w:val="24"/>
              </w:rPr>
              <w:t>.</w:t>
            </w:r>
          </w:p>
        </w:tc>
        <w:tc>
          <w:tcPr>
            <w:tcW w:w="0" w:type="auto"/>
            <w:vAlign w:val="center"/>
            <w:hideMark/>
          </w:tcPr>
          <w:p w:rsidR="00A31150" w:rsidRPr="00394BEA" w:rsidRDefault="00A31150" w:rsidP="00394BEA">
            <w:pPr>
              <w:spacing w:line="276" w:lineRule="auto"/>
              <w:jc w:val="both"/>
              <w:rPr>
                <w:b/>
                <w:sz w:val="24"/>
                <w:szCs w:val="24"/>
              </w:rPr>
            </w:pPr>
            <w:proofErr w:type="gramStart"/>
            <w:r w:rsidRPr="00394BEA">
              <w:rPr>
                <w:b/>
                <w:sz w:val="24"/>
                <w:szCs w:val="24"/>
              </w:rPr>
              <w:t>Какое</w:t>
            </w:r>
            <w:proofErr w:type="gramEnd"/>
            <w:r w:rsidRPr="00394BEA">
              <w:rPr>
                <w:b/>
                <w:sz w:val="24"/>
                <w:szCs w:val="24"/>
              </w:rPr>
              <w:t xml:space="preserve"> из трех определений подходит термину «квалификация</w:t>
            </w:r>
            <w:r w:rsidR="00627B54" w:rsidRPr="00394BEA">
              <w:rPr>
                <w:b/>
                <w:sz w:val="24"/>
                <w:szCs w:val="24"/>
              </w:rPr>
              <w:t xml:space="preserve"> </w:t>
            </w:r>
            <w:r w:rsidRPr="00394BEA">
              <w:rPr>
                <w:b/>
                <w:sz w:val="24"/>
                <w:szCs w:val="24"/>
              </w:rPr>
              <w:t xml:space="preserve"> работника»?</w:t>
            </w:r>
          </w:p>
          <w:p w:rsidR="00A31150" w:rsidRPr="00394BEA" w:rsidRDefault="00A31150" w:rsidP="00394BEA">
            <w:pPr>
              <w:spacing w:line="276" w:lineRule="auto"/>
              <w:jc w:val="both"/>
              <w:rPr>
                <w:sz w:val="24"/>
                <w:szCs w:val="24"/>
              </w:rPr>
            </w:pPr>
            <w:r w:rsidRPr="00394BEA">
              <w:rPr>
                <w:sz w:val="24"/>
                <w:szCs w:val="24"/>
              </w:rPr>
              <w:t>А</w:t>
            </w:r>
            <w:r w:rsidR="007804C1" w:rsidRPr="00394BEA">
              <w:rPr>
                <w:sz w:val="24"/>
                <w:szCs w:val="24"/>
              </w:rPr>
              <w:t>.</w:t>
            </w:r>
            <w:r w:rsidRPr="00394BEA">
              <w:rPr>
                <w:sz w:val="24"/>
                <w:szCs w:val="24"/>
              </w:rPr>
              <w:t xml:space="preserve"> Образование и опыт. </w:t>
            </w:r>
          </w:p>
          <w:p w:rsidR="00A31150" w:rsidRPr="00394BEA" w:rsidRDefault="00A31150" w:rsidP="00394BEA">
            <w:pPr>
              <w:spacing w:line="276" w:lineRule="auto"/>
              <w:jc w:val="both"/>
              <w:rPr>
                <w:sz w:val="24"/>
                <w:szCs w:val="24"/>
              </w:rPr>
            </w:pPr>
            <w:r w:rsidRPr="00394BEA">
              <w:rPr>
                <w:sz w:val="24"/>
                <w:szCs w:val="24"/>
              </w:rPr>
              <w:t>Б</w:t>
            </w:r>
            <w:r w:rsidR="007804C1" w:rsidRPr="00394BEA">
              <w:rPr>
                <w:sz w:val="24"/>
                <w:szCs w:val="24"/>
              </w:rPr>
              <w:t>.</w:t>
            </w:r>
            <w:r w:rsidRPr="00394BEA">
              <w:rPr>
                <w:sz w:val="24"/>
                <w:szCs w:val="24"/>
              </w:rPr>
              <w:t xml:space="preserve"> Разряд или класс, указанный в названии трудовой функции. </w:t>
            </w:r>
          </w:p>
          <w:p w:rsidR="00A31150" w:rsidRPr="00394BEA" w:rsidRDefault="00A31150" w:rsidP="00394BEA">
            <w:pPr>
              <w:spacing w:line="276" w:lineRule="auto"/>
              <w:jc w:val="both"/>
              <w:rPr>
                <w:sz w:val="24"/>
                <w:szCs w:val="24"/>
              </w:rPr>
            </w:pPr>
            <w:r w:rsidRPr="00394BEA">
              <w:rPr>
                <w:sz w:val="24"/>
                <w:szCs w:val="24"/>
              </w:rPr>
              <w:t>В</w:t>
            </w:r>
            <w:r w:rsidR="007804C1" w:rsidRPr="00394BEA">
              <w:rPr>
                <w:sz w:val="24"/>
                <w:szCs w:val="24"/>
              </w:rPr>
              <w:t>.</w:t>
            </w:r>
            <w:r w:rsidRPr="00394BEA">
              <w:rPr>
                <w:sz w:val="24"/>
                <w:szCs w:val="24"/>
              </w:rPr>
              <w:t xml:space="preserve"> Только образование. </w:t>
            </w:r>
          </w:p>
          <w:p w:rsidR="00394BEA" w:rsidRDefault="00A31150" w:rsidP="00394BEA">
            <w:pPr>
              <w:spacing w:line="276" w:lineRule="auto"/>
              <w:rPr>
                <w:sz w:val="24"/>
                <w:szCs w:val="24"/>
              </w:rPr>
            </w:pPr>
            <w:r w:rsidRPr="00394BEA">
              <w:rPr>
                <w:b/>
                <w:i/>
                <w:sz w:val="24"/>
                <w:szCs w:val="24"/>
              </w:rPr>
              <w:t>Правильный ответ – А</w:t>
            </w:r>
            <w:r w:rsidRPr="00394BEA">
              <w:rPr>
                <w:sz w:val="24"/>
                <w:szCs w:val="24"/>
              </w:rPr>
              <w:t>.</w:t>
            </w:r>
            <w:r w:rsidRPr="00394BEA">
              <w:rPr>
                <w:sz w:val="24"/>
                <w:szCs w:val="24"/>
              </w:rPr>
              <w:br/>
            </w:r>
          </w:p>
          <w:p w:rsidR="00A31150" w:rsidRPr="00394BEA" w:rsidRDefault="00A31150" w:rsidP="00394BEA">
            <w:pPr>
              <w:spacing w:line="276" w:lineRule="auto"/>
              <w:jc w:val="both"/>
              <w:rPr>
                <w:sz w:val="24"/>
                <w:szCs w:val="24"/>
              </w:rPr>
            </w:pPr>
            <w:r w:rsidRPr="00394BEA">
              <w:rPr>
                <w:sz w:val="24"/>
                <w:szCs w:val="24"/>
              </w:rPr>
              <w:t>Квалификация работника – это уровень знаний, умений, профессиональных навыков и опыта работы сотрудника (</w:t>
            </w:r>
            <w:proofErr w:type="gramStart"/>
            <w:r w:rsidRPr="00394BEA">
              <w:rPr>
                <w:sz w:val="24"/>
                <w:szCs w:val="24"/>
              </w:rPr>
              <w:t>ч</w:t>
            </w:r>
            <w:proofErr w:type="gramEnd"/>
            <w:r w:rsidRPr="00394BEA">
              <w:rPr>
                <w:sz w:val="24"/>
                <w:szCs w:val="24"/>
              </w:rPr>
              <w:t>. первая ст. 195.1 ТК РФ). Проще говоря, квалификация – это образование плюс стаж. Описание уровня образования и продолжительности стажа – это и есть характеристики квалификации, которые содержатся в </w:t>
            </w:r>
            <w:proofErr w:type="spellStart"/>
            <w:r w:rsidRPr="00394BEA">
              <w:rPr>
                <w:sz w:val="24"/>
                <w:szCs w:val="24"/>
              </w:rPr>
              <w:t>профстандарте</w:t>
            </w:r>
            <w:proofErr w:type="spellEnd"/>
            <w:r w:rsidRPr="00394BEA">
              <w:rPr>
                <w:sz w:val="24"/>
                <w:szCs w:val="24"/>
              </w:rPr>
              <w:t xml:space="preserve">. Образование и опыт работы можно проверить </w:t>
            </w:r>
            <w:r w:rsidRPr="00394BEA">
              <w:rPr>
                <w:sz w:val="24"/>
                <w:szCs w:val="24"/>
              </w:rPr>
              <w:lastRenderedPageBreak/>
              <w:t xml:space="preserve">по трудовой книжке и документам об образовании. </w:t>
            </w:r>
            <w:proofErr w:type="spellStart"/>
            <w:r w:rsidRPr="00394BEA">
              <w:rPr>
                <w:sz w:val="24"/>
                <w:szCs w:val="24"/>
              </w:rPr>
              <w:t>Профстандарт</w:t>
            </w:r>
            <w:proofErr w:type="spellEnd"/>
            <w:r w:rsidRPr="00394BEA">
              <w:rPr>
                <w:sz w:val="24"/>
                <w:szCs w:val="24"/>
              </w:rPr>
              <w:t xml:space="preserve"> устанавливает определенный уровень квалификации. Разобраться, что под ним подразумевается, поможет приказ Минтруда России от 12 апреля 2013 г. № 148н.</w:t>
            </w:r>
            <w:r w:rsidRPr="00394BEA">
              <w:rPr>
                <w:sz w:val="24"/>
                <w:szCs w:val="24"/>
              </w:rPr>
              <w:br/>
              <w:t xml:space="preserve">Подробнее об этом читайте в практическом пособии к № 3, 2016. </w:t>
            </w:r>
          </w:p>
        </w:tc>
      </w:tr>
    </w:tbl>
    <w:p w:rsidR="00A31150" w:rsidRPr="00542883" w:rsidRDefault="00A31150" w:rsidP="00542883">
      <w:pPr>
        <w:spacing w:line="360" w:lineRule="auto"/>
        <w:contextualSpacing/>
        <w:jc w:val="both"/>
        <w:rPr>
          <w:sz w:val="24"/>
          <w:szCs w:val="24"/>
        </w:rPr>
      </w:pPr>
    </w:p>
    <w:tbl>
      <w:tblPr>
        <w:tblW w:w="5000" w:type="pct"/>
        <w:tblCellMar>
          <w:top w:w="75" w:type="dxa"/>
          <w:left w:w="75" w:type="dxa"/>
          <w:bottom w:w="75" w:type="dxa"/>
          <w:right w:w="75" w:type="dxa"/>
        </w:tblCellMar>
        <w:tblLook w:val="04A0"/>
      </w:tblPr>
      <w:tblGrid>
        <w:gridCol w:w="450"/>
        <w:gridCol w:w="9055"/>
      </w:tblGrid>
      <w:tr w:rsidR="00A31150" w:rsidRPr="00394BEA" w:rsidTr="00A31150">
        <w:tc>
          <w:tcPr>
            <w:tcW w:w="450" w:type="dxa"/>
            <w:hideMark/>
          </w:tcPr>
          <w:p w:rsidR="00A31150" w:rsidRPr="00394BEA" w:rsidRDefault="00A31150" w:rsidP="00394BEA">
            <w:pPr>
              <w:spacing w:line="276" w:lineRule="auto"/>
              <w:jc w:val="both"/>
              <w:rPr>
                <w:b/>
                <w:sz w:val="24"/>
                <w:szCs w:val="24"/>
              </w:rPr>
            </w:pPr>
            <w:r w:rsidRPr="00394BEA">
              <w:rPr>
                <w:b/>
                <w:sz w:val="24"/>
                <w:szCs w:val="24"/>
              </w:rPr>
              <w:t>3</w:t>
            </w:r>
            <w:r w:rsidR="00394BEA" w:rsidRPr="00394BEA">
              <w:rPr>
                <w:b/>
                <w:sz w:val="24"/>
                <w:szCs w:val="24"/>
              </w:rPr>
              <w:t>.</w:t>
            </w:r>
          </w:p>
        </w:tc>
        <w:tc>
          <w:tcPr>
            <w:tcW w:w="0" w:type="auto"/>
            <w:vAlign w:val="center"/>
            <w:hideMark/>
          </w:tcPr>
          <w:p w:rsidR="00A31150" w:rsidRPr="00394BEA" w:rsidRDefault="00A31150" w:rsidP="00394BEA">
            <w:pPr>
              <w:spacing w:line="276" w:lineRule="auto"/>
              <w:jc w:val="both"/>
              <w:rPr>
                <w:b/>
                <w:sz w:val="24"/>
                <w:szCs w:val="24"/>
              </w:rPr>
            </w:pPr>
            <w:r w:rsidRPr="00394BEA">
              <w:rPr>
                <w:b/>
                <w:sz w:val="24"/>
                <w:szCs w:val="24"/>
              </w:rPr>
              <w:t>Можно ли включить в должностную инструкцию трудовые действия из </w:t>
            </w:r>
            <w:proofErr w:type="gramStart"/>
            <w:r w:rsidRPr="00394BEA">
              <w:rPr>
                <w:b/>
                <w:sz w:val="24"/>
                <w:szCs w:val="24"/>
              </w:rPr>
              <w:t>разных</w:t>
            </w:r>
            <w:proofErr w:type="gramEnd"/>
            <w:r w:rsidRPr="00394BEA">
              <w:rPr>
                <w:b/>
                <w:sz w:val="24"/>
                <w:szCs w:val="24"/>
              </w:rPr>
              <w:t xml:space="preserve"> </w:t>
            </w:r>
            <w:proofErr w:type="spellStart"/>
            <w:r w:rsidRPr="00394BEA">
              <w:rPr>
                <w:b/>
                <w:sz w:val="24"/>
                <w:szCs w:val="24"/>
              </w:rPr>
              <w:t>профстандартов</w:t>
            </w:r>
            <w:proofErr w:type="spellEnd"/>
            <w:r w:rsidRPr="00394BEA">
              <w:rPr>
                <w:b/>
                <w:sz w:val="24"/>
                <w:szCs w:val="24"/>
              </w:rPr>
              <w:t>?</w:t>
            </w:r>
          </w:p>
          <w:p w:rsidR="00A31150" w:rsidRPr="00394BEA" w:rsidRDefault="00A31150" w:rsidP="00394BEA">
            <w:pPr>
              <w:spacing w:line="276" w:lineRule="auto"/>
              <w:jc w:val="both"/>
              <w:rPr>
                <w:sz w:val="24"/>
                <w:szCs w:val="24"/>
              </w:rPr>
            </w:pPr>
            <w:r w:rsidRPr="00394BEA">
              <w:rPr>
                <w:sz w:val="24"/>
                <w:szCs w:val="24"/>
              </w:rPr>
              <w:t>А</w:t>
            </w:r>
            <w:r w:rsidR="007804C1" w:rsidRPr="00394BEA">
              <w:rPr>
                <w:sz w:val="24"/>
                <w:szCs w:val="24"/>
              </w:rPr>
              <w:t>.</w:t>
            </w:r>
            <w:r w:rsidRPr="00394BEA">
              <w:rPr>
                <w:sz w:val="24"/>
                <w:szCs w:val="24"/>
              </w:rPr>
              <w:t xml:space="preserve"> Можно, но только в коммерческих организациях. </w:t>
            </w:r>
          </w:p>
          <w:p w:rsidR="00A31150" w:rsidRPr="00394BEA" w:rsidRDefault="00A31150" w:rsidP="00394BEA">
            <w:pPr>
              <w:spacing w:line="276" w:lineRule="auto"/>
              <w:jc w:val="both"/>
              <w:rPr>
                <w:sz w:val="24"/>
                <w:szCs w:val="24"/>
              </w:rPr>
            </w:pPr>
            <w:r w:rsidRPr="00394BEA">
              <w:rPr>
                <w:sz w:val="24"/>
                <w:szCs w:val="24"/>
              </w:rPr>
              <w:t>Б</w:t>
            </w:r>
            <w:r w:rsidR="007804C1" w:rsidRPr="00394BEA">
              <w:rPr>
                <w:sz w:val="24"/>
                <w:szCs w:val="24"/>
              </w:rPr>
              <w:t>.</w:t>
            </w:r>
            <w:r w:rsidRPr="00394BEA">
              <w:rPr>
                <w:sz w:val="24"/>
                <w:szCs w:val="24"/>
              </w:rPr>
              <w:t xml:space="preserve"> Нет, закон это запрещает. </w:t>
            </w:r>
          </w:p>
          <w:p w:rsidR="00A31150" w:rsidRPr="00394BEA" w:rsidRDefault="00A31150" w:rsidP="00394BEA">
            <w:pPr>
              <w:spacing w:line="276" w:lineRule="auto"/>
              <w:jc w:val="both"/>
              <w:rPr>
                <w:sz w:val="24"/>
                <w:szCs w:val="24"/>
              </w:rPr>
            </w:pPr>
            <w:r w:rsidRPr="00394BEA">
              <w:rPr>
                <w:sz w:val="24"/>
                <w:szCs w:val="24"/>
              </w:rPr>
              <w:t>В</w:t>
            </w:r>
            <w:r w:rsidR="007804C1" w:rsidRPr="00394BEA">
              <w:rPr>
                <w:sz w:val="24"/>
                <w:szCs w:val="24"/>
              </w:rPr>
              <w:t>.</w:t>
            </w:r>
            <w:r w:rsidRPr="00394BEA">
              <w:rPr>
                <w:sz w:val="24"/>
                <w:szCs w:val="24"/>
              </w:rPr>
              <w:t xml:space="preserve"> Да, по соглашению с работником. </w:t>
            </w:r>
          </w:p>
          <w:p w:rsidR="00394BEA" w:rsidRDefault="00A31150" w:rsidP="00394BEA">
            <w:pPr>
              <w:spacing w:line="276" w:lineRule="auto"/>
              <w:rPr>
                <w:sz w:val="24"/>
                <w:szCs w:val="24"/>
              </w:rPr>
            </w:pPr>
            <w:r w:rsidRPr="00394BEA">
              <w:rPr>
                <w:b/>
                <w:i/>
                <w:sz w:val="24"/>
                <w:szCs w:val="24"/>
              </w:rPr>
              <w:t>Правильный ответ – В</w:t>
            </w:r>
            <w:r w:rsidRPr="00394BEA">
              <w:rPr>
                <w:sz w:val="24"/>
                <w:szCs w:val="24"/>
              </w:rPr>
              <w:t>.</w:t>
            </w:r>
            <w:r w:rsidRPr="00394BEA">
              <w:rPr>
                <w:sz w:val="24"/>
                <w:szCs w:val="24"/>
              </w:rPr>
              <w:br/>
            </w:r>
          </w:p>
          <w:p w:rsidR="00A31150" w:rsidRPr="00394BEA" w:rsidRDefault="00A31150" w:rsidP="00394BEA">
            <w:pPr>
              <w:spacing w:line="276" w:lineRule="auto"/>
              <w:jc w:val="both"/>
              <w:rPr>
                <w:sz w:val="24"/>
                <w:szCs w:val="24"/>
              </w:rPr>
            </w:pPr>
            <w:r w:rsidRPr="00394BEA">
              <w:rPr>
                <w:sz w:val="24"/>
                <w:szCs w:val="24"/>
              </w:rPr>
              <w:t xml:space="preserve">По соглашению с сотрудником работодатель с учетом специфики компании вправе расширить перечень трудовых действий сотрудника путем изменения должностной инструкции. Главное, чтобы новые функции не противоречили предмету трудового договора (ст. 56, 57 ТК РФ). Предмет трудовых правоотношений – это процесс труда работника по определенной трудовой функции, профессии, специальности или должности в конкретной организации (постановление Арбитражного суда </w:t>
            </w:r>
            <w:proofErr w:type="spellStart"/>
            <w:r w:rsidRPr="00394BEA">
              <w:rPr>
                <w:sz w:val="24"/>
                <w:szCs w:val="24"/>
              </w:rPr>
              <w:t>Восточно-Сибирского</w:t>
            </w:r>
            <w:proofErr w:type="spellEnd"/>
            <w:r w:rsidRPr="00394BEA">
              <w:rPr>
                <w:sz w:val="24"/>
                <w:szCs w:val="24"/>
              </w:rPr>
              <w:t xml:space="preserve"> округа от 27 ноября 2014 г. № Ф02-5005/2014 по делу № А33-22064/2013). В должностной инструкции сотрудник должен видеть все виды работ, которые выполняет. В инструкцию допустимо включить действия из разных </w:t>
            </w:r>
            <w:proofErr w:type="spellStart"/>
            <w:r w:rsidRPr="00394BEA">
              <w:rPr>
                <w:sz w:val="24"/>
                <w:szCs w:val="24"/>
              </w:rPr>
              <w:t>профстандартов</w:t>
            </w:r>
            <w:proofErr w:type="spellEnd"/>
            <w:r w:rsidRPr="00394BEA">
              <w:rPr>
                <w:sz w:val="24"/>
                <w:szCs w:val="24"/>
              </w:rPr>
              <w:t>, если трудовым договором прямо предусмотрено, что сотрудник выполняет разный по своей природе функционал (ст. 60 ТК РФ).</w:t>
            </w:r>
            <w:r w:rsidRPr="00394BEA">
              <w:rPr>
                <w:sz w:val="24"/>
                <w:szCs w:val="24"/>
              </w:rPr>
              <w:br/>
              <w:t xml:space="preserve">Подробнее об этом читайте в № 5, 2016. </w:t>
            </w:r>
          </w:p>
        </w:tc>
      </w:tr>
    </w:tbl>
    <w:p w:rsidR="00A31150" w:rsidRPr="00394BEA" w:rsidRDefault="00A31150" w:rsidP="00394BEA">
      <w:pPr>
        <w:spacing w:line="276" w:lineRule="auto"/>
        <w:jc w:val="both"/>
        <w:rPr>
          <w:sz w:val="24"/>
          <w:szCs w:val="24"/>
        </w:rPr>
      </w:pPr>
    </w:p>
    <w:tbl>
      <w:tblPr>
        <w:tblW w:w="5000" w:type="pct"/>
        <w:tblCellMar>
          <w:top w:w="75" w:type="dxa"/>
          <w:left w:w="75" w:type="dxa"/>
          <w:bottom w:w="75" w:type="dxa"/>
          <w:right w:w="75" w:type="dxa"/>
        </w:tblCellMar>
        <w:tblLook w:val="04A0"/>
      </w:tblPr>
      <w:tblGrid>
        <w:gridCol w:w="450"/>
        <w:gridCol w:w="9055"/>
      </w:tblGrid>
      <w:tr w:rsidR="00A31150" w:rsidRPr="00394BEA" w:rsidTr="00A31150">
        <w:tc>
          <w:tcPr>
            <w:tcW w:w="450" w:type="dxa"/>
            <w:hideMark/>
          </w:tcPr>
          <w:p w:rsidR="00A31150" w:rsidRPr="00394BEA" w:rsidRDefault="00A31150" w:rsidP="00394BEA">
            <w:pPr>
              <w:spacing w:line="276" w:lineRule="auto"/>
              <w:jc w:val="both"/>
              <w:rPr>
                <w:b/>
                <w:sz w:val="24"/>
                <w:szCs w:val="24"/>
              </w:rPr>
            </w:pPr>
            <w:r w:rsidRPr="00394BEA">
              <w:rPr>
                <w:b/>
                <w:sz w:val="24"/>
                <w:szCs w:val="24"/>
              </w:rPr>
              <w:t>4</w:t>
            </w:r>
            <w:r w:rsidR="00394BEA">
              <w:rPr>
                <w:b/>
                <w:sz w:val="24"/>
                <w:szCs w:val="24"/>
              </w:rPr>
              <w:t>.</w:t>
            </w:r>
          </w:p>
        </w:tc>
        <w:tc>
          <w:tcPr>
            <w:tcW w:w="0" w:type="auto"/>
            <w:vAlign w:val="center"/>
            <w:hideMark/>
          </w:tcPr>
          <w:p w:rsidR="00A31150" w:rsidRPr="00394BEA" w:rsidRDefault="00A31150" w:rsidP="00394BEA">
            <w:pPr>
              <w:spacing w:line="276" w:lineRule="auto"/>
              <w:jc w:val="both"/>
              <w:rPr>
                <w:b/>
                <w:sz w:val="24"/>
                <w:szCs w:val="24"/>
              </w:rPr>
            </w:pPr>
            <w:r w:rsidRPr="00394BEA">
              <w:rPr>
                <w:b/>
                <w:sz w:val="24"/>
                <w:szCs w:val="24"/>
              </w:rPr>
              <w:t xml:space="preserve">Закон устанавливает требования к квалификации сотрудника. Как правильно применить </w:t>
            </w:r>
            <w:proofErr w:type="spellStart"/>
            <w:r w:rsidRPr="00394BEA">
              <w:rPr>
                <w:b/>
                <w:sz w:val="24"/>
                <w:szCs w:val="24"/>
              </w:rPr>
              <w:t>профстандарт</w:t>
            </w:r>
            <w:proofErr w:type="spellEnd"/>
            <w:r w:rsidRPr="00394BEA">
              <w:rPr>
                <w:b/>
                <w:sz w:val="24"/>
                <w:szCs w:val="24"/>
              </w:rPr>
              <w:t xml:space="preserve">? </w:t>
            </w:r>
          </w:p>
          <w:p w:rsidR="00A31150" w:rsidRPr="00394BEA" w:rsidRDefault="00A31150" w:rsidP="00394BEA">
            <w:pPr>
              <w:spacing w:line="276" w:lineRule="auto"/>
              <w:jc w:val="both"/>
              <w:rPr>
                <w:sz w:val="24"/>
                <w:szCs w:val="24"/>
              </w:rPr>
            </w:pPr>
            <w:r w:rsidRPr="00394BEA">
              <w:rPr>
                <w:sz w:val="24"/>
                <w:szCs w:val="24"/>
              </w:rPr>
              <w:t>А</w:t>
            </w:r>
            <w:r w:rsidR="007804C1" w:rsidRPr="00394BEA">
              <w:rPr>
                <w:sz w:val="24"/>
                <w:szCs w:val="24"/>
              </w:rPr>
              <w:t>.</w:t>
            </w:r>
            <w:r w:rsidRPr="00394BEA">
              <w:rPr>
                <w:sz w:val="24"/>
                <w:szCs w:val="24"/>
              </w:rPr>
              <w:t xml:space="preserve"> Целиком скопировать текст </w:t>
            </w:r>
            <w:proofErr w:type="spellStart"/>
            <w:r w:rsidRPr="00394BEA">
              <w:rPr>
                <w:sz w:val="24"/>
                <w:szCs w:val="24"/>
              </w:rPr>
              <w:t>профстандарта</w:t>
            </w:r>
            <w:proofErr w:type="spellEnd"/>
            <w:r w:rsidRPr="00394BEA">
              <w:rPr>
                <w:sz w:val="24"/>
                <w:szCs w:val="24"/>
              </w:rPr>
              <w:t xml:space="preserve"> в должностную инструкцию. </w:t>
            </w:r>
          </w:p>
          <w:p w:rsidR="00A31150" w:rsidRPr="00394BEA" w:rsidRDefault="00A31150" w:rsidP="00394BEA">
            <w:pPr>
              <w:spacing w:line="276" w:lineRule="auto"/>
              <w:jc w:val="both"/>
              <w:rPr>
                <w:sz w:val="24"/>
                <w:szCs w:val="24"/>
              </w:rPr>
            </w:pPr>
            <w:r w:rsidRPr="00394BEA">
              <w:rPr>
                <w:sz w:val="24"/>
                <w:szCs w:val="24"/>
              </w:rPr>
              <w:t>Б</w:t>
            </w:r>
            <w:r w:rsidR="007804C1" w:rsidRPr="00394BEA">
              <w:rPr>
                <w:sz w:val="24"/>
                <w:szCs w:val="24"/>
              </w:rPr>
              <w:t>.</w:t>
            </w:r>
            <w:r w:rsidRPr="00394BEA">
              <w:rPr>
                <w:sz w:val="24"/>
                <w:szCs w:val="24"/>
              </w:rPr>
              <w:t> Прописать требования к квалификации в трудовом договоре и должностной инструкции такие же, как в </w:t>
            </w:r>
            <w:proofErr w:type="spellStart"/>
            <w:r w:rsidRPr="00394BEA">
              <w:rPr>
                <w:sz w:val="24"/>
                <w:szCs w:val="24"/>
              </w:rPr>
              <w:t>профстандарте</w:t>
            </w:r>
            <w:proofErr w:type="spellEnd"/>
            <w:r w:rsidRPr="00394BEA">
              <w:rPr>
                <w:sz w:val="24"/>
                <w:szCs w:val="24"/>
              </w:rPr>
              <w:t xml:space="preserve">, и убедиться, что работник им соответствует. </w:t>
            </w:r>
          </w:p>
          <w:p w:rsidR="00A31150" w:rsidRPr="00394BEA" w:rsidRDefault="00A31150" w:rsidP="00394BEA">
            <w:pPr>
              <w:spacing w:line="276" w:lineRule="auto"/>
              <w:jc w:val="both"/>
              <w:rPr>
                <w:sz w:val="24"/>
                <w:szCs w:val="24"/>
              </w:rPr>
            </w:pPr>
            <w:r w:rsidRPr="00394BEA">
              <w:rPr>
                <w:sz w:val="24"/>
                <w:szCs w:val="24"/>
              </w:rPr>
              <w:t>В</w:t>
            </w:r>
            <w:r w:rsidR="007804C1" w:rsidRPr="00394BEA">
              <w:rPr>
                <w:sz w:val="24"/>
                <w:szCs w:val="24"/>
              </w:rPr>
              <w:t>.</w:t>
            </w:r>
            <w:r w:rsidRPr="00394BEA">
              <w:rPr>
                <w:sz w:val="24"/>
                <w:szCs w:val="24"/>
              </w:rPr>
              <w:t xml:space="preserve"> Направить сотрудника на обучение, даже если он возражает против этого. </w:t>
            </w:r>
          </w:p>
          <w:p w:rsidR="00394BEA" w:rsidRDefault="00A31150" w:rsidP="00394BEA">
            <w:pPr>
              <w:spacing w:line="276" w:lineRule="auto"/>
              <w:rPr>
                <w:sz w:val="24"/>
                <w:szCs w:val="24"/>
              </w:rPr>
            </w:pPr>
            <w:r w:rsidRPr="00394BEA">
              <w:rPr>
                <w:b/>
                <w:i/>
                <w:sz w:val="24"/>
                <w:szCs w:val="24"/>
              </w:rPr>
              <w:t>Правильный ответ – Б.</w:t>
            </w:r>
            <w:r w:rsidRPr="00394BEA">
              <w:rPr>
                <w:sz w:val="24"/>
                <w:szCs w:val="24"/>
              </w:rPr>
              <w:br/>
            </w:r>
          </w:p>
          <w:p w:rsidR="00A31150" w:rsidRPr="00394BEA" w:rsidRDefault="00A31150" w:rsidP="00394BEA">
            <w:pPr>
              <w:spacing w:line="276" w:lineRule="auto"/>
              <w:jc w:val="both"/>
              <w:rPr>
                <w:sz w:val="24"/>
                <w:szCs w:val="24"/>
              </w:rPr>
            </w:pPr>
            <w:r w:rsidRPr="00394BEA">
              <w:rPr>
                <w:sz w:val="24"/>
                <w:szCs w:val="24"/>
              </w:rPr>
              <w:t>Если в законе есть требования к квалификации работников, проверьте, прописаны ли аналогичные условия в трудовых договорах, должностных, рабочих, производственных инструкциях (</w:t>
            </w:r>
            <w:proofErr w:type="gramStart"/>
            <w:r w:rsidRPr="00394BEA">
              <w:rPr>
                <w:sz w:val="24"/>
                <w:szCs w:val="24"/>
              </w:rPr>
              <w:t>ч</w:t>
            </w:r>
            <w:proofErr w:type="gramEnd"/>
            <w:r w:rsidRPr="00394BEA">
              <w:rPr>
                <w:sz w:val="24"/>
                <w:szCs w:val="24"/>
              </w:rPr>
              <w:t xml:space="preserve">. вторая ст. 57, ст. 195.3 ТК РФ). Изменить требования к квалификации возможно только по соглашению сторон. Для этого заключите дополнительное соглашение к трудовому договору. Чтобы проверить квалификацию работника, сверьте его уровень образования и опыт работы с требованиями </w:t>
            </w:r>
            <w:proofErr w:type="spellStart"/>
            <w:r w:rsidRPr="00394BEA">
              <w:rPr>
                <w:sz w:val="24"/>
                <w:szCs w:val="24"/>
              </w:rPr>
              <w:t>профстандарта</w:t>
            </w:r>
            <w:proofErr w:type="spellEnd"/>
            <w:r w:rsidRPr="00394BEA">
              <w:rPr>
                <w:sz w:val="24"/>
                <w:szCs w:val="24"/>
              </w:rPr>
              <w:t>. Если работник им не соответствует, можете направить его на обучение (ст. 196 ТК РФ). Обязать учиться нельзя, сотрудник должен на это согласиться.</w:t>
            </w:r>
            <w:r w:rsidRPr="00394BEA">
              <w:rPr>
                <w:sz w:val="24"/>
                <w:szCs w:val="24"/>
              </w:rPr>
              <w:br/>
              <w:t xml:space="preserve">Подробнее об этом читайте в № 7, 2016. </w:t>
            </w:r>
          </w:p>
        </w:tc>
      </w:tr>
    </w:tbl>
    <w:p w:rsidR="00A31150" w:rsidRPr="00394BEA" w:rsidRDefault="00A31150" w:rsidP="00394BEA">
      <w:pPr>
        <w:spacing w:line="276" w:lineRule="auto"/>
        <w:jc w:val="both"/>
        <w:rPr>
          <w:sz w:val="24"/>
          <w:szCs w:val="24"/>
        </w:rPr>
      </w:pPr>
    </w:p>
    <w:tbl>
      <w:tblPr>
        <w:tblW w:w="5000" w:type="pct"/>
        <w:tblCellMar>
          <w:top w:w="75" w:type="dxa"/>
          <w:left w:w="75" w:type="dxa"/>
          <w:bottom w:w="75" w:type="dxa"/>
          <w:right w:w="75" w:type="dxa"/>
        </w:tblCellMar>
        <w:tblLook w:val="04A0"/>
      </w:tblPr>
      <w:tblGrid>
        <w:gridCol w:w="450"/>
        <w:gridCol w:w="9055"/>
      </w:tblGrid>
      <w:tr w:rsidR="00A31150" w:rsidRPr="00394BEA" w:rsidTr="00A31150">
        <w:tc>
          <w:tcPr>
            <w:tcW w:w="450" w:type="dxa"/>
            <w:hideMark/>
          </w:tcPr>
          <w:p w:rsidR="00A31150" w:rsidRPr="00394BEA" w:rsidRDefault="00A31150" w:rsidP="00394BEA">
            <w:pPr>
              <w:spacing w:line="276" w:lineRule="auto"/>
              <w:jc w:val="both"/>
              <w:rPr>
                <w:b/>
                <w:sz w:val="24"/>
                <w:szCs w:val="24"/>
              </w:rPr>
            </w:pPr>
            <w:r w:rsidRPr="00394BEA">
              <w:rPr>
                <w:b/>
                <w:sz w:val="24"/>
                <w:szCs w:val="24"/>
              </w:rPr>
              <w:t>5</w:t>
            </w:r>
            <w:r w:rsidR="00394BEA" w:rsidRPr="00394BEA">
              <w:rPr>
                <w:b/>
                <w:sz w:val="24"/>
                <w:szCs w:val="24"/>
              </w:rPr>
              <w:t>.</w:t>
            </w:r>
          </w:p>
        </w:tc>
        <w:tc>
          <w:tcPr>
            <w:tcW w:w="0" w:type="auto"/>
            <w:vAlign w:val="center"/>
            <w:hideMark/>
          </w:tcPr>
          <w:p w:rsidR="00A31150" w:rsidRPr="00394BEA" w:rsidRDefault="00A31150" w:rsidP="00394BEA">
            <w:pPr>
              <w:spacing w:line="276" w:lineRule="auto"/>
              <w:jc w:val="both"/>
              <w:rPr>
                <w:b/>
                <w:sz w:val="24"/>
                <w:szCs w:val="24"/>
              </w:rPr>
            </w:pPr>
            <w:r w:rsidRPr="00394BEA">
              <w:rPr>
                <w:b/>
                <w:sz w:val="24"/>
                <w:szCs w:val="24"/>
              </w:rPr>
              <w:t xml:space="preserve">Как переименовать должность под </w:t>
            </w:r>
            <w:proofErr w:type="spellStart"/>
            <w:r w:rsidRPr="00394BEA">
              <w:rPr>
                <w:b/>
                <w:sz w:val="24"/>
                <w:szCs w:val="24"/>
              </w:rPr>
              <w:t>профстандарт</w:t>
            </w:r>
            <w:proofErr w:type="spellEnd"/>
            <w:r w:rsidRPr="00394BEA">
              <w:rPr>
                <w:b/>
                <w:sz w:val="24"/>
                <w:szCs w:val="24"/>
              </w:rPr>
              <w:t>?</w:t>
            </w:r>
          </w:p>
          <w:p w:rsidR="00A31150" w:rsidRPr="00394BEA" w:rsidRDefault="00A31150" w:rsidP="00394BEA">
            <w:pPr>
              <w:spacing w:line="276" w:lineRule="auto"/>
              <w:jc w:val="both"/>
              <w:rPr>
                <w:sz w:val="24"/>
                <w:szCs w:val="24"/>
              </w:rPr>
            </w:pPr>
            <w:r w:rsidRPr="00394BEA">
              <w:rPr>
                <w:sz w:val="24"/>
                <w:szCs w:val="24"/>
              </w:rPr>
              <w:t>А</w:t>
            </w:r>
            <w:r w:rsidR="007804C1" w:rsidRPr="00394BEA">
              <w:rPr>
                <w:sz w:val="24"/>
                <w:szCs w:val="24"/>
              </w:rPr>
              <w:t>.</w:t>
            </w:r>
            <w:r w:rsidRPr="00394BEA">
              <w:rPr>
                <w:sz w:val="24"/>
                <w:szCs w:val="24"/>
              </w:rPr>
              <w:t xml:space="preserve"> Издать приказ о переводе сотрудника на другую работу. </w:t>
            </w:r>
          </w:p>
          <w:p w:rsidR="00A31150" w:rsidRPr="00394BEA" w:rsidRDefault="00A31150" w:rsidP="00394BEA">
            <w:pPr>
              <w:spacing w:line="276" w:lineRule="auto"/>
              <w:jc w:val="both"/>
              <w:rPr>
                <w:sz w:val="24"/>
                <w:szCs w:val="24"/>
              </w:rPr>
            </w:pPr>
            <w:r w:rsidRPr="00394BEA">
              <w:rPr>
                <w:sz w:val="24"/>
                <w:szCs w:val="24"/>
              </w:rPr>
              <w:t>Б</w:t>
            </w:r>
            <w:r w:rsidR="007804C1" w:rsidRPr="00394BEA">
              <w:rPr>
                <w:sz w:val="24"/>
                <w:szCs w:val="24"/>
              </w:rPr>
              <w:t>.</w:t>
            </w:r>
            <w:r w:rsidRPr="00394BEA">
              <w:rPr>
                <w:sz w:val="24"/>
                <w:szCs w:val="24"/>
              </w:rPr>
              <w:t xml:space="preserve"> Издать приказ о внесении изменений в штатное расписание. </w:t>
            </w:r>
          </w:p>
          <w:p w:rsidR="00A31150" w:rsidRPr="00394BEA" w:rsidRDefault="00A31150" w:rsidP="00394BEA">
            <w:pPr>
              <w:spacing w:line="276" w:lineRule="auto"/>
              <w:jc w:val="both"/>
              <w:rPr>
                <w:sz w:val="24"/>
                <w:szCs w:val="24"/>
              </w:rPr>
            </w:pPr>
            <w:r w:rsidRPr="00394BEA">
              <w:rPr>
                <w:sz w:val="24"/>
                <w:szCs w:val="24"/>
              </w:rPr>
              <w:t>В</w:t>
            </w:r>
            <w:r w:rsidR="007804C1" w:rsidRPr="00394BEA">
              <w:rPr>
                <w:sz w:val="24"/>
                <w:szCs w:val="24"/>
              </w:rPr>
              <w:t>.</w:t>
            </w:r>
            <w:r w:rsidRPr="00394BEA">
              <w:rPr>
                <w:sz w:val="24"/>
                <w:szCs w:val="24"/>
              </w:rPr>
              <w:t xml:space="preserve"> Издать приказ о сокращении прежней должности и введении в штатное расписание новой позиции. </w:t>
            </w:r>
          </w:p>
          <w:p w:rsidR="00394BEA" w:rsidRPr="00394BEA" w:rsidRDefault="00A31150" w:rsidP="00394BEA">
            <w:pPr>
              <w:spacing w:line="276" w:lineRule="auto"/>
              <w:jc w:val="both"/>
              <w:rPr>
                <w:b/>
                <w:sz w:val="24"/>
                <w:szCs w:val="24"/>
              </w:rPr>
            </w:pPr>
            <w:r w:rsidRPr="00394BEA">
              <w:rPr>
                <w:b/>
                <w:sz w:val="24"/>
                <w:szCs w:val="24"/>
              </w:rPr>
              <w:t>Правильный ответ – Б.</w:t>
            </w:r>
            <w:r w:rsidRPr="00394BEA">
              <w:rPr>
                <w:b/>
                <w:sz w:val="24"/>
                <w:szCs w:val="24"/>
              </w:rPr>
              <w:br/>
            </w:r>
          </w:p>
          <w:p w:rsidR="00A31150" w:rsidRPr="00394BEA" w:rsidRDefault="00A31150" w:rsidP="00394BEA">
            <w:pPr>
              <w:spacing w:line="276" w:lineRule="auto"/>
              <w:jc w:val="both"/>
              <w:rPr>
                <w:sz w:val="24"/>
                <w:szCs w:val="24"/>
              </w:rPr>
            </w:pPr>
            <w:r w:rsidRPr="00394BEA">
              <w:rPr>
                <w:sz w:val="24"/>
                <w:szCs w:val="24"/>
              </w:rPr>
              <w:t xml:space="preserve">Чтобы переименовать должность под </w:t>
            </w:r>
            <w:proofErr w:type="spellStart"/>
            <w:r w:rsidRPr="00394BEA">
              <w:rPr>
                <w:sz w:val="24"/>
                <w:szCs w:val="24"/>
              </w:rPr>
              <w:t>профстандарт</w:t>
            </w:r>
            <w:proofErr w:type="spellEnd"/>
            <w:r w:rsidRPr="00394BEA">
              <w:rPr>
                <w:sz w:val="24"/>
                <w:szCs w:val="24"/>
              </w:rPr>
              <w:t xml:space="preserve">, нужно издать приказ о внесении изменений в штатное расписание о том, что у должности с такой-то даты будет другое название. До этого заручитесь согласием работника, так как наименование должности, профессии – это его трудовая </w:t>
            </w:r>
            <w:proofErr w:type="gramStart"/>
            <w:r w:rsidRPr="00394BEA">
              <w:rPr>
                <w:sz w:val="24"/>
                <w:szCs w:val="24"/>
              </w:rPr>
              <w:t>функция</w:t>
            </w:r>
            <w:proofErr w:type="gramEnd"/>
            <w:r w:rsidRPr="00394BEA">
              <w:rPr>
                <w:sz w:val="24"/>
                <w:szCs w:val="24"/>
              </w:rPr>
              <w:t xml:space="preserve"> и изменить ее можно только по соглашению сторон (ч. вторая ст. 57, ст. 72 ТК РФ). Вводить новую ставку и переводить на нее сотрудника не нужно, так как по факту вы по-другому называете ту же самую должность. Трудовая функция остается прежней. Если работник отказывается, чтобы изменяли его должность, то можно прибегнуть к процедуре изменения условий трудового договора (</w:t>
            </w:r>
            <w:proofErr w:type="gramStart"/>
            <w:r w:rsidRPr="00394BEA">
              <w:rPr>
                <w:sz w:val="24"/>
                <w:szCs w:val="24"/>
              </w:rPr>
              <w:t>ч</w:t>
            </w:r>
            <w:proofErr w:type="gramEnd"/>
            <w:r w:rsidRPr="00394BEA">
              <w:rPr>
                <w:sz w:val="24"/>
                <w:szCs w:val="24"/>
              </w:rPr>
              <w:t xml:space="preserve">. вторая ст. 74 ТК РФ). Но этот путь рискованный, так как придется обосновать, по каким причинам вы это делаете, предлагать перевод на другие вакансии. Плюс все это займет два месяца. Если сотрудник согласен оформить </w:t>
            </w:r>
            <w:proofErr w:type="spellStart"/>
            <w:r w:rsidRPr="00394BEA">
              <w:rPr>
                <w:sz w:val="24"/>
                <w:szCs w:val="24"/>
              </w:rPr>
              <w:t>допсоглашение</w:t>
            </w:r>
            <w:proofErr w:type="spellEnd"/>
            <w:r w:rsidRPr="00394BEA">
              <w:rPr>
                <w:sz w:val="24"/>
                <w:szCs w:val="24"/>
              </w:rPr>
              <w:t xml:space="preserve"> о переименовании должности, его заключают сразу (ст. 72 ТК РФ).</w:t>
            </w:r>
            <w:r w:rsidRPr="00394BEA">
              <w:rPr>
                <w:sz w:val="24"/>
                <w:szCs w:val="24"/>
              </w:rPr>
              <w:br/>
              <w:t xml:space="preserve">Подробнее об этом читайте в № 6, 2016. </w:t>
            </w:r>
          </w:p>
        </w:tc>
      </w:tr>
    </w:tbl>
    <w:p w:rsidR="00A31150" w:rsidRPr="00394BEA" w:rsidRDefault="00A31150" w:rsidP="00394BEA">
      <w:pPr>
        <w:spacing w:line="276" w:lineRule="auto"/>
        <w:jc w:val="both"/>
        <w:rPr>
          <w:sz w:val="24"/>
          <w:szCs w:val="24"/>
        </w:rPr>
      </w:pPr>
    </w:p>
    <w:p w:rsidR="00A31150" w:rsidRPr="00394BEA" w:rsidRDefault="00A31150" w:rsidP="00394BEA">
      <w:pPr>
        <w:spacing w:line="276" w:lineRule="auto"/>
        <w:jc w:val="both"/>
        <w:rPr>
          <w:sz w:val="24"/>
          <w:szCs w:val="24"/>
        </w:rPr>
      </w:pPr>
    </w:p>
    <w:tbl>
      <w:tblPr>
        <w:tblW w:w="5000" w:type="pct"/>
        <w:tblCellMar>
          <w:top w:w="75" w:type="dxa"/>
          <w:left w:w="75" w:type="dxa"/>
          <w:bottom w:w="75" w:type="dxa"/>
          <w:right w:w="75" w:type="dxa"/>
        </w:tblCellMar>
        <w:tblLook w:val="04A0"/>
      </w:tblPr>
      <w:tblGrid>
        <w:gridCol w:w="450"/>
        <w:gridCol w:w="9055"/>
      </w:tblGrid>
      <w:tr w:rsidR="00A31150" w:rsidRPr="00394BEA" w:rsidTr="00A31150">
        <w:tc>
          <w:tcPr>
            <w:tcW w:w="450" w:type="dxa"/>
            <w:hideMark/>
          </w:tcPr>
          <w:p w:rsidR="00A31150" w:rsidRPr="00394BEA" w:rsidRDefault="007804C1" w:rsidP="00394BEA">
            <w:pPr>
              <w:spacing w:line="276" w:lineRule="auto"/>
              <w:jc w:val="both"/>
              <w:rPr>
                <w:b/>
                <w:sz w:val="24"/>
                <w:szCs w:val="24"/>
              </w:rPr>
            </w:pPr>
            <w:r w:rsidRPr="00394BEA">
              <w:rPr>
                <w:b/>
                <w:sz w:val="24"/>
                <w:szCs w:val="24"/>
              </w:rPr>
              <w:t>6</w:t>
            </w:r>
            <w:r w:rsidR="00394BEA">
              <w:rPr>
                <w:b/>
                <w:sz w:val="24"/>
                <w:szCs w:val="24"/>
              </w:rPr>
              <w:t>.</w:t>
            </w:r>
          </w:p>
        </w:tc>
        <w:tc>
          <w:tcPr>
            <w:tcW w:w="0" w:type="auto"/>
            <w:vAlign w:val="center"/>
            <w:hideMark/>
          </w:tcPr>
          <w:p w:rsidR="00A31150" w:rsidRPr="00394BEA" w:rsidRDefault="00A31150" w:rsidP="00394BEA">
            <w:pPr>
              <w:spacing w:line="276" w:lineRule="auto"/>
              <w:jc w:val="both"/>
              <w:rPr>
                <w:b/>
                <w:sz w:val="24"/>
                <w:szCs w:val="24"/>
              </w:rPr>
            </w:pPr>
            <w:r w:rsidRPr="00394BEA">
              <w:rPr>
                <w:b/>
                <w:sz w:val="24"/>
                <w:szCs w:val="24"/>
              </w:rPr>
              <w:t>Допустимо ли руководствоваться квалификационными справочниками после 1 июля 2016 года?</w:t>
            </w:r>
          </w:p>
          <w:p w:rsidR="00A31150" w:rsidRPr="00394BEA" w:rsidRDefault="00A31150" w:rsidP="00394BEA">
            <w:pPr>
              <w:spacing w:line="276" w:lineRule="auto"/>
              <w:jc w:val="both"/>
              <w:rPr>
                <w:sz w:val="24"/>
                <w:szCs w:val="24"/>
              </w:rPr>
            </w:pPr>
            <w:r w:rsidRPr="00394BEA">
              <w:rPr>
                <w:sz w:val="24"/>
                <w:szCs w:val="24"/>
              </w:rPr>
              <w:t>А</w:t>
            </w:r>
            <w:r w:rsidR="007804C1" w:rsidRPr="00394BEA">
              <w:rPr>
                <w:sz w:val="24"/>
                <w:szCs w:val="24"/>
              </w:rPr>
              <w:t>.</w:t>
            </w:r>
            <w:r w:rsidRPr="00394BEA">
              <w:rPr>
                <w:sz w:val="24"/>
                <w:szCs w:val="24"/>
              </w:rPr>
              <w:t xml:space="preserve"> Да, допустимо. </w:t>
            </w:r>
          </w:p>
          <w:p w:rsidR="00A31150" w:rsidRPr="00394BEA" w:rsidRDefault="00A31150" w:rsidP="00394BEA">
            <w:pPr>
              <w:spacing w:line="276" w:lineRule="auto"/>
              <w:jc w:val="both"/>
              <w:rPr>
                <w:sz w:val="24"/>
                <w:szCs w:val="24"/>
              </w:rPr>
            </w:pPr>
            <w:r w:rsidRPr="00394BEA">
              <w:rPr>
                <w:sz w:val="24"/>
                <w:szCs w:val="24"/>
              </w:rPr>
              <w:t>Б</w:t>
            </w:r>
            <w:r w:rsidR="007804C1" w:rsidRPr="00394BEA">
              <w:rPr>
                <w:sz w:val="24"/>
                <w:szCs w:val="24"/>
              </w:rPr>
              <w:t>.</w:t>
            </w:r>
            <w:r w:rsidRPr="00394BEA">
              <w:rPr>
                <w:sz w:val="24"/>
                <w:szCs w:val="24"/>
              </w:rPr>
              <w:t xml:space="preserve"> Нет, недопустимо, потому что квалификационные справочники отменят. </w:t>
            </w:r>
          </w:p>
          <w:p w:rsidR="00A31150" w:rsidRPr="00394BEA" w:rsidRDefault="00A31150" w:rsidP="00394BEA">
            <w:pPr>
              <w:spacing w:line="276" w:lineRule="auto"/>
              <w:jc w:val="both"/>
              <w:rPr>
                <w:sz w:val="24"/>
                <w:szCs w:val="24"/>
              </w:rPr>
            </w:pPr>
            <w:r w:rsidRPr="00394BEA">
              <w:rPr>
                <w:sz w:val="24"/>
                <w:szCs w:val="24"/>
              </w:rPr>
              <w:t>В</w:t>
            </w:r>
            <w:r w:rsidR="007804C1" w:rsidRPr="00394BEA">
              <w:rPr>
                <w:sz w:val="24"/>
                <w:szCs w:val="24"/>
              </w:rPr>
              <w:t>.</w:t>
            </w:r>
            <w:r w:rsidRPr="00394BEA">
              <w:rPr>
                <w:sz w:val="24"/>
                <w:szCs w:val="24"/>
              </w:rPr>
              <w:t> Да, но только если квалификационный справочник и </w:t>
            </w:r>
            <w:proofErr w:type="spellStart"/>
            <w:r w:rsidRPr="00394BEA">
              <w:rPr>
                <w:sz w:val="24"/>
                <w:szCs w:val="24"/>
              </w:rPr>
              <w:t>профстандарт</w:t>
            </w:r>
            <w:proofErr w:type="spellEnd"/>
            <w:r w:rsidRPr="00394BEA">
              <w:rPr>
                <w:sz w:val="24"/>
                <w:szCs w:val="24"/>
              </w:rPr>
              <w:t xml:space="preserve"> содержат одинаковые требования. </w:t>
            </w:r>
          </w:p>
          <w:p w:rsidR="00A31150" w:rsidRPr="00394BEA" w:rsidRDefault="00A31150" w:rsidP="00D57BE4">
            <w:pPr>
              <w:spacing w:line="276" w:lineRule="auto"/>
              <w:jc w:val="both"/>
              <w:rPr>
                <w:sz w:val="24"/>
                <w:szCs w:val="24"/>
              </w:rPr>
            </w:pPr>
            <w:r w:rsidRPr="00394BEA">
              <w:rPr>
                <w:sz w:val="24"/>
                <w:szCs w:val="24"/>
              </w:rPr>
              <w:t>Правильный ответ – А.</w:t>
            </w:r>
            <w:r w:rsidRPr="00394BEA">
              <w:rPr>
                <w:sz w:val="24"/>
                <w:szCs w:val="24"/>
              </w:rPr>
              <w:br/>
              <w:t xml:space="preserve">Работодатель вправе использовать квалификационные справочники после 1 июля 2016 года, ведь ЕКС и ЕТКС не отменены. Профессиональные стандарты и квалификационные справочники устанавливают требования к квалификации. Если </w:t>
            </w:r>
            <w:proofErr w:type="spellStart"/>
            <w:r w:rsidRPr="00394BEA">
              <w:rPr>
                <w:sz w:val="24"/>
                <w:szCs w:val="24"/>
              </w:rPr>
              <w:t>профстандарт</w:t>
            </w:r>
            <w:proofErr w:type="spellEnd"/>
            <w:r w:rsidRPr="00394BEA">
              <w:rPr>
                <w:sz w:val="24"/>
                <w:szCs w:val="24"/>
              </w:rPr>
              <w:t xml:space="preserve"> и квалификационный справочник по аналогичным профессиям (должностям) содержит разные требования, работодатель вправе сам решить, какой нормативный правовой акт использовать (письмо Минтруда России от 4 апреля 2016 г.</w:t>
            </w:r>
            <w:r w:rsidR="00D57BE4">
              <w:rPr>
                <w:sz w:val="24"/>
                <w:szCs w:val="24"/>
              </w:rPr>
              <w:t xml:space="preserve"> </w:t>
            </w:r>
            <w:r w:rsidRPr="00394BEA">
              <w:rPr>
                <w:sz w:val="24"/>
                <w:szCs w:val="24"/>
              </w:rPr>
              <w:t>№ 14-0/10/В-2253).</w:t>
            </w:r>
            <w:r w:rsidR="00D57BE4">
              <w:rPr>
                <w:sz w:val="24"/>
                <w:szCs w:val="24"/>
              </w:rPr>
              <w:t xml:space="preserve"> </w:t>
            </w:r>
            <w:r w:rsidRPr="00394BEA">
              <w:rPr>
                <w:sz w:val="24"/>
                <w:szCs w:val="24"/>
              </w:rPr>
              <w:t xml:space="preserve">Подробнее об этом читайте в № 11, 2016. </w:t>
            </w:r>
          </w:p>
        </w:tc>
      </w:tr>
    </w:tbl>
    <w:p w:rsidR="00A31150" w:rsidRPr="00394BEA" w:rsidRDefault="00A31150" w:rsidP="00394BEA">
      <w:pPr>
        <w:spacing w:line="276" w:lineRule="auto"/>
        <w:jc w:val="both"/>
        <w:rPr>
          <w:sz w:val="24"/>
          <w:szCs w:val="24"/>
        </w:rPr>
      </w:pPr>
    </w:p>
    <w:tbl>
      <w:tblPr>
        <w:tblW w:w="5000" w:type="pct"/>
        <w:tblCellMar>
          <w:top w:w="75" w:type="dxa"/>
          <w:left w:w="75" w:type="dxa"/>
          <w:bottom w:w="75" w:type="dxa"/>
          <w:right w:w="75" w:type="dxa"/>
        </w:tblCellMar>
        <w:tblLook w:val="04A0"/>
      </w:tblPr>
      <w:tblGrid>
        <w:gridCol w:w="450"/>
        <w:gridCol w:w="9055"/>
      </w:tblGrid>
      <w:tr w:rsidR="00A31150" w:rsidRPr="00394BEA" w:rsidTr="00A31150">
        <w:tc>
          <w:tcPr>
            <w:tcW w:w="450" w:type="dxa"/>
            <w:hideMark/>
          </w:tcPr>
          <w:p w:rsidR="00A31150" w:rsidRPr="00394BEA" w:rsidRDefault="007804C1" w:rsidP="00394BEA">
            <w:pPr>
              <w:spacing w:line="276" w:lineRule="auto"/>
              <w:jc w:val="both"/>
              <w:rPr>
                <w:b/>
                <w:sz w:val="24"/>
                <w:szCs w:val="24"/>
              </w:rPr>
            </w:pPr>
            <w:r w:rsidRPr="00394BEA">
              <w:rPr>
                <w:b/>
                <w:sz w:val="24"/>
                <w:szCs w:val="24"/>
              </w:rPr>
              <w:t>7</w:t>
            </w:r>
            <w:r w:rsidR="00394BEA">
              <w:rPr>
                <w:b/>
                <w:sz w:val="24"/>
                <w:szCs w:val="24"/>
              </w:rPr>
              <w:t>.</w:t>
            </w:r>
          </w:p>
        </w:tc>
        <w:tc>
          <w:tcPr>
            <w:tcW w:w="0" w:type="auto"/>
            <w:vAlign w:val="center"/>
            <w:hideMark/>
          </w:tcPr>
          <w:p w:rsidR="00A31150" w:rsidRPr="00394BEA" w:rsidRDefault="00A31150" w:rsidP="00394BEA">
            <w:pPr>
              <w:spacing w:line="276" w:lineRule="auto"/>
              <w:jc w:val="both"/>
              <w:rPr>
                <w:b/>
                <w:sz w:val="24"/>
                <w:szCs w:val="24"/>
              </w:rPr>
            </w:pPr>
            <w:r w:rsidRPr="00394BEA">
              <w:rPr>
                <w:b/>
                <w:sz w:val="24"/>
                <w:szCs w:val="24"/>
              </w:rPr>
              <w:t xml:space="preserve">Вправе ли работодатель отказать в приеме на работу кандидату, который не соответствует </w:t>
            </w:r>
            <w:proofErr w:type="spellStart"/>
            <w:r w:rsidRPr="00394BEA">
              <w:rPr>
                <w:b/>
                <w:sz w:val="24"/>
                <w:szCs w:val="24"/>
              </w:rPr>
              <w:t>профстандарту</w:t>
            </w:r>
            <w:proofErr w:type="spellEnd"/>
            <w:r w:rsidRPr="00394BEA">
              <w:rPr>
                <w:b/>
                <w:sz w:val="24"/>
                <w:szCs w:val="24"/>
              </w:rPr>
              <w:t xml:space="preserve">? </w:t>
            </w:r>
          </w:p>
          <w:p w:rsidR="00A31150" w:rsidRPr="00394BEA" w:rsidRDefault="00A31150" w:rsidP="00394BEA">
            <w:pPr>
              <w:spacing w:line="276" w:lineRule="auto"/>
              <w:jc w:val="both"/>
              <w:rPr>
                <w:sz w:val="24"/>
                <w:szCs w:val="24"/>
              </w:rPr>
            </w:pPr>
            <w:r w:rsidRPr="00394BEA">
              <w:rPr>
                <w:sz w:val="24"/>
                <w:szCs w:val="24"/>
              </w:rPr>
              <w:t>А</w:t>
            </w:r>
            <w:r w:rsidR="007804C1" w:rsidRPr="00394BEA">
              <w:rPr>
                <w:sz w:val="24"/>
                <w:szCs w:val="24"/>
              </w:rPr>
              <w:t>.</w:t>
            </w:r>
            <w:r w:rsidRPr="00394BEA">
              <w:rPr>
                <w:sz w:val="24"/>
                <w:szCs w:val="24"/>
              </w:rPr>
              <w:t xml:space="preserve"> Да, это законное основание в любой ситуации с 1 июля 2016 года. </w:t>
            </w:r>
          </w:p>
          <w:p w:rsidR="00A31150" w:rsidRPr="00394BEA" w:rsidRDefault="00A31150" w:rsidP="00394BEA">
            <w:pPr>
              <w:spacing w:line="276" w:lineRule="auto"/>
              <w:jc w:val="both"/>
              <w:rPr>
                <w:sz w:val="24"/>
                <w:szCs w:val="24"/>
              </w:rPr>
            </w:pPr>
            <w:r w:rsidRPr="00394BEA">
              <w:rPr>
                <w:sz w:val="24"/>
                <w:szCs w:val="24"/>
              </w:rPr>
              <w:t>Б</w:t>
            </w:r>
            <w:r w:rsidR="007804C1" w:rsidRPr="00394BEA">
              <w:rPr>
                <w:sz w:val="24"/>
                <w:szCs w:val="24"/>
              </w:rPr>
              <w:t>.</w:t>
            </w:r>
            <w:r w:rsidRPr="00394BEA">
              <w:rPr>
                <w:sz w:val="24"/>
                <w:szCs w:val="24"/>
              </w:rPr>
              <w:t xml:space="preserve"> Да, если требования к квалификации установлены законом. </w:t>
            </w:r>
          </w:p>
          <w:p w:rsidR="00A31150" w:rsidRPr="00394BEA" w:rsidRDefault="00A31150" w:rsidP="00394BEA">
            <w:pPr>
              <w:spacing w:line="276" w:lineRule="auto"/>
              <w:jc w:val="both"/>
              <w:rPr>
                <w:sz w:val="24"/>
                <w:szCs w:val="24"/>
              </w:rPr>
            </w:pPr>
            <w:r w:rsidRPr="00394BEA">
              <w:rPr>
                <w:sz w:val="24"/>
                <w:szCs w:val="24"/>
              </w:rPr>
              <w:t>В</w:t>
            </w:r>
            <w:r w:rsidR="007804C1" w:rsidRPr="00394BEA">
              <w:rPr>
                <w:sz w:val="24"/>
                <w:szCs w:val="24"/>
              </w:rPr>
              <w:t>.</w:t>
            </w:r>
            <w:r w:rsidRPr="00394BEA">
              <w:rPr>
                <w:sz w:val="24"/>
                <w:szCs w:val="24"/>
              </w:rPr>
              <w:t xml:space="preserve"> Нет, на этом основании отказать в приеме на работу нельзя. </w:t>
            </w:r>
          </w:p>
          <w:p w:rsidR="00394BEA" w:rsidRDefault="00A31150" w:rsidP="00394BEA">
            <w:pPr>
              <w:spacing w:line="276" w:lineRule="auto"/>
              <w:rPr>
                <w:sz w:val="24"/>
                <w:szCs w:val="24"/>
              </w:rPr>
            </w:pPr>
            <w:r w:rsidRPr="00394BEA">
              <w:rPr>
                <w:b/>
                <w:i/>
                <w:sz w:val="24"/>
                <w:szCs w:val="24"/>
              </w:rPr>
              <w:lastRenderedPageBreak/>
              <w:t>Правильный ответ – Б.</w:t>
            </w:r>
            <w:r w:rsidRPr="00394BEA">
              <w:rPr>
                <w:b/>
                <w:i/>
                <w:sz w:val="24"/>
                <w:szCs w:val="24"/>
              </w:rPr>
              <w:br/>
            </w:r>
          </w:p>
          <w:p w:rsidR="00A31150" w:rsidRPr="00394BEA" w:rsidRDefault="00A31150" w:rsidP="00394BEA">
            <w:pPr>
              <w:spacing w:line="276" w:lineRule="auto"/>
              <w:jc w:val="both"/>
              <w:rPr>
                <w:sz w:val="24"/>
                <w:szCs w:val="24"/>
              </w:rPr>
            </w:pPr>
            <w:r w:rsidRPr="00394BEA">
              <w:rPr>
                <w:sz w:val="24"/>
                <w:szCs w:val="24"/>
              </w:rPr>
              <w:t>Работодатель вправе сослаться на </w:t>
            </w:r>
            <w:proofErr w:type="spellStart"/>
            <w:r w:rsidRPr="00394BEA">
              <w:rPr>
                <w:sz w:val="24"/>
                <w:szCs w:val="24"/>
              </w:rPr>
              <w:t>профстандарт</w:t>
            </w:r>
            <w:proofErr w:type="spellEnd"/>
            <w:r w:rsidRPr="00394BEA">
              <w:rPr>
                <w:sz w:val="24"/>
                <w:szCs w:val="24"/>
              </w:rPr>
              <w:t xml:space="preserve">, когда отказывает в приеме на работу, если организация обязана применять </w:t>
            </w:r>
            <w:proofErr w:type="spellStart"/>
            <w:r w:rsidRPr="00394BEA">
              <w:rPr>
                <w:sz w:val="24"/>
                <w:szCs w:val="24"/>
              </w:rPr>
              <w:t>профстандарт</w:t>
            </w:r>
            <w:proofErr w:type="spellEnd"/>
            <w:r w:rsidRPr="00394BEA">
              <w:rPr>
                <w:sz w:val="24"/>
                <w:szCs w:val="24"/>
              </w:rPr>
              <w:t xml:space="preserve"> в силу закона (ст. 195.3 ТК РФ). Трудовой кодекс запрещает отказывать в приеме на работу по обстоятельствам, не связанным с деловыми качествами (</w:t>
            </w:r>
            <w:proofErr w:type="gramStart"/>
            <w:r w:rsidRPr="00394BEA">
              <w:rPr>
                <w:sz w:val="24"/>
                <w:szCs w:val="24"/>
              </w:rPr>
              <w:t>ч</w:t>
            </w:r>
            <w:proofErr w:type="gramEnd"/>
            <w:r w:rsidRPr="00394BEA">
              <w:rPr>
                <w:sz w:val="24"/>
                <w:szCs w:val="24"/>
              </w:rPr>
              <w:t xml:space="preserve">. вторая ст. 64 ТК РФ). Обязательные </w:t>
            </w:r>
            <w:proofErr w:type="spellStart"/>
            <w:r w:rsidRPr="00394BEA">
              <w:rPr>
                <w:sz w:val="24"/>
                <w:szCs w:val="24"/>
              </w:rPr>
              <w:t>профстандарты</w:t>
            </w:r>
            <w:proofErr w:type="spellEnd"/>
            <w:r w:rsidRPr="00394BEA">
              <w:rPr>
                <w:sz w:val="24"/>
                <w:szCs w:val="24"/>
              </w:rPr>
              <w:t xml:space="preserve"> содержат требования к знаниям, навыкам и опыту работы сотрудников, которые выполняют те или иные трудовые функции (</w:t>
            </w:r>
            <w:proofErr w:type="gramStart"/>
            <w:r w:rsidRPr="00394BEA">
              <w:rPr>
                <w:sz w:val="24"/>
                <w:szCs w:val="24"/>
              </w:rPr>
              <w:t>ч</w:t>
            </w:r>
            <w:proofErr w:type="gramEnd"/>
            <w:r w:rsidRPr="00394BEA">
              <w:rPr>
                <w:sz w:val="24"/>
                <w:szCs w:val="24"/>
              </w:rPr>
              <w:t>. вторая ст. 195.1 ТК РФ). По сути, те же деловые качества.</w:t>
            </w:r>
            <w:r w:rsidRPr="00394BEA">
              <w:rPr>
                <w:sz w:val="24"/>
                <w:szCs w:val="24"/>
              </w:rPr>
              <w:br/>
              <w:t xml:space="preserve">Подробнее об этом читайте в № 10, 2016. </w:t>
            </w:r>
          </w:p>
        </w:tc>
      </w:tr>
    </w:tbl>
    <w:p w:rsidR="00A31150" w:rsidRPr="00394BEA" w:rsidRDefault="00A31150" w:rsidP="00394BEA">
      <w:pPr>
        <w:spacing w:line="276" w:lineRule="auto"/>
        <w:jc w:val="both"/>
        <w:rPr>
          <w:sz w:val="24"/>
          <w:szCs w:val="24"/>
        </w:rPr>
      </w:pPr>
    </w:p>
    <w:tbl>
      <w:tblPr>
        <w:tblW w:w="5000" w:type="pct"/>
        <w:tblCellMar>
          <w:top w:w="75" w:type="dxa"/>
          <w:left w:w="75" w:type="dxa"/>
          <w:bottom w:w="75" w:type="dxa"/>
          <w:right w:w="75" w:type="dxa"/>
        </w:tblCellMar>
        <w:tblLook w:val="04A0"/>
      </w:tblPr>
      <w:tblGrid>
        <w:gridCol w:w="450"/>
        <w:gridCol w:w="9055"/>
      </w:tblGrid>
      <w:tr w:rsidR="00A31150" w:rsidRPr="00394BEA" w:rsidTr="00A31150">
        <w:tc>
          <w:tcPr>
            <w:tcW w:w="450" w:type="dxa"/>
            <w:hideMark/>
          </w:tcPr>
          <w:p w:rsidR="00A31150" w:rsidRPr="00D57BE4" w:rsidRDefault="007804C1" w:rsidP="00394BEA">
            <w:pPr>
              <w:spacing w:line="276" w:lineRule="auto"/>
              <w:jc w:val="both"/>
              <w:rPr>
                <w:b/>
                <w:sz w:val="24"/>
                <w:szCs w:val="24"/>
              </w:rPr>
            </w:pPr>
            <w:r w:rsidRPr="00D57BE4">
              <w:rPr>
                <w:b/>
                <w:sz w:val="24"/>
                <w:szCs w:val="24"/>
              </w:rPr>
              <w:t>8</w:t>
            </w:r>
            <w:r w:rsidR="00D57BE4">
              <w:rPr>
                <w:b/>
                <w:sz w:val="24"/>
                <w:szCs w:val="24"/>
              </w:rPr>
              <w:t>.</w:t>
            </w:r>
          </w:p>
        </w:tc>
        <w:tc>
          <w:tcPr>
            <w:tcW w:w="0" w:type="auto"/>
            <w:vAlign w:val="center"/>
            <w:hideMark/>
          </w:tcPr>
          <w:p w:rsidR="00A31150" w:rsidRPr="00D57BE4" w:rsidRDefault="00A31150" w:rsidP="00394BEA">
            <w:pPr>
              <w:spacing w:line="276" w:lineRule="auto"/>
              <w:jc w:val="both"/>
              <w:rPr>
                <w:b/>
                <w:sz w:val="24"/>
                <w:szCs w:val="24"/>
              </w:rPr>
            </w:pPr>
            <w:r w:rsidRPr="00D57BE4">
              <w:rPr>
                <w:b/>
                <w:sz w:val="24"/>
                <w:szCs w:val="24"/>
              </w:rPr>
              <w:t xml:space="preserve">Как быть, если образование сотрудника не соответствует </w:t>
            </w:r>
            <w:proofErr w:type="gramStart"/>
            <w:r w:rsidRPr="00D57BE4">
              <w:rPr>
                <w:b/>
                <w:sz w:val="24"/>
                <w:szCs w:val="24"/>
              </w:rPr>
              <w:t>обязательному</w:t>
            </w:r>
            <w:proofErr w:type="gramEnd"/>
            <w:r w:rsidRPr="00D57BE4">
              <w:rPr>
                <w:b/>
                <w:sz w:val="24"/>
                <w:szCs w:val="24"/>
              </w:rPr>
              <w:t xml:space="preserve"> </w:t>
            </w:r>
            <w:proofErr w:type="spellStart"/>
            <w:r w:rsidRPr="00D57BE4">
              <w:rPr>
                <w:b/>
                <w:sz w:val="24"/>
                <w:szCs w:val="24"/>
              </w:rPr>
              <w:t>профстандарту</w:t>
            </w:r>
            <w:proofErr w:type="spellEnd"/>
            <w:r w:rsidRPr="00D57BE4">
              <w:rPr>
                <w:b/>
                <w:sz w:val="24"/>
                <w:szCs w:val="24"/>
              </w:rPr>
              <w:t xml:space="preserve">, но у него большой опыт работы по специальности? </w:t>
            </w:r>
          </w:p>
          <w:p w:rsidR="00A31150" w:rsidRPr="00394BEA" w:rsidRDefault="00A31150" w:rsidP="00394BEA">
            <w:pPr>
              <w:spacing w:line="276" w:lineRule="auto"/>
              <w:jc w:val="both"/>
              <w:rPr>
                <w:sz w:val="24"/>
                <w:szCs w:val="24"/>
              </w:rPr>
            </w:pPr>
            <w:r w:rsidRPr="00394BEA">
              <w:rPr>
                <w:sz w:val="24"/>
                <w:szCs w:val="24"/>
              </w:rPr>
              <w:t>А</w:t>
            </w:r>
            <w:r w:rsidR="007804C1" w:rsidRPr="00394BEA">
              <w:rPr>
                <w:sz w:val="24"/>
                <w:szCs w:val="24"/>
              </w:rPr>
              <w:t>.</w:t>
            </w:r>
            <w:r w:rsidRPr="00394BEA">
              <w:rPr>
                <w:sz w:val="24"/>
                <w:szCs w:val="24"/>
              </w:rPr>
              <w:t xml:space="preserve"> Перевести сотрудника на другую должность, для которой нет требований к квалификации. </w:t>
            </w:r>
          </w:p>
          <w:p w:rsidR="00A31150" w:rsidRPr="00394BEA" w:rsidRDefault="00A31150" w:rsidP="00394BEA">
            <w:pPr>
              <w:spacing w:line="276" w:lineRule="auto"/>
              <w:jc w:val="both"/>
              <w:rPr>
                <w:sz w:val="24"/>
                <w:szCs w:val="24"/>
              </w:rPr>
            </w:pPr>
            <w:r w:rsidRPr="00394BEA">
              <w:rPr>
                <w:sz w:val="24"/>
                <w:szCs w:val="24"/>
              </w:rPr>
              <w:t>Б</w:t>
            </w:r>
            <w:r w:rsidR="007804C1" w:rsidRPr="00394BEA">
              <w:rPr>
                <w:sz w:val="24"/>
                <w:szCs w:val="24"/>
              </w:rPr>
              <w:t>.</w:t>
            </w:r>
            <w:r w:rsidRPr="00394BEA">
              <w:rPr>
                <w:sz w:val="24"/>
                <w:szCs w:val="24"/>
              </w:rPr>
              <w:t xml:space="preserve"> Провести аттестацию и оставить сотрудника в компании. </w:t>
            </w:r>
          </w:p>
          <w:p w:rsidR="00A31150" w:rsidRPr="00394BEA" w:rsidRDefault="00A31150" w:rsidP="00394BEA">
            <w:pPr>
              <w:spacing w:line="276" w:lineRule="auto"/>
              <w:jc w:val="both"/>
              <w:rPr>
                <w:sz w:val="24"/>
                <w:szCs w:val="24"/>
              </w:rPr>
            </w:pPr>
            <w:r w:rsidRPr="00394BEA">
              <w:rPr>
                <w:sz w:val="24"/>
                <w:szCs w:val="24"/>
              </w:rPr>
              <w:t>В</w:t>
            </w:r>
            <w:r w:rsidR="007804C1" w:rsidRPr="00394BEA">
              <w:rPr>
                <w:sz w:val="24"/>
                <w:szCs w:val="24"/>
              </w:rPr>
              <w:t>.</w:t>
            </w:r>
            <w:r w:rsidRPr="00394BEA">
              <w:rPr>
                <w:sz w:val="24"/>
                <w:szCs w:val="24"/>
              </w:rPr>
              <w:t xml:space="preserve"> Немедленно уволить сотрудника, а то компанию оштрафуют при проверке. </w:t>
            </w:r>
          </w:p>
          <w:p w:rsidR="00D57BE4" w:rsidRDefault="00A31150" w:rsidP="00D57BE4">
            <w:pPr>
              <w:spacing w:line="276" w:lineRule="auto"/>
              <w:rPr>
                <w:sz w:val="24"/>
                <w:szCs w:val="24"/>
              </w:rPr>
            </w:pPr>
            <w:r w:rsidRPr="00D57BE4">
              <w:rPr>
                <w:b/>
                <w:i/>
                <w:sz w:val="24"/>
                <w:szCs w:val="24"/>
              </w:rPr>
              <w:t>Правильный ответ – Б.</w:t>
            </w:r>
            <w:r w:rsidRPr="00394BEA">
              <w:rPr>
                <w:sz w:val="24"/>
                <w:szCs w:val="24"/>
              </w:rPr>
              <w:br/>
            </w:r>
          </w:p>
          <w:p w:rsidR="00A31150" w:rsidRPr="00394BEA" w:rsidRDefault="00A31150" w:rsidP="00394BEA">
            <w:pPr>
              <w:spacing w:line="276" w:lineRule="auto"/>
              <w:jc w:val="both"/>
              <w:rPr>
                <w:sz w:val="24"/>
                <w:szCs w:val="24"/>
              </w:rPr>
            </w:pPr>
            <w:r w:rsidRPr="00394BEA">
              <w:rPr>
                <w:sz w:val="24"/>
                <w:szCs w:val="24"/>
              </w:rPr>
              <w:t xml:space="preserve">Безопаснее провести аттестацию и оставить в компании работника, который формально не соответствует требованиям обязательного </w:t>
            </w:r>
            <w:proofErr w:type="spellStart"/>
            <w:r w:rsidRPr="00394BEA">
              <w:rPr>
                <w:sz w:val="24"/>
                <w:szCs w:val="24"/>
              </w:rPr>
              <w:t>профстандарта</w:t>
            </w:r>
            <w:proofErr w:type="spellEnd"/>
            <w:r w:rsidRPr="00394BEA">
              <w:rPr>
                <w:sz w:val="24"/>
                <w:szCs w:val="24"/>
              </w:rPr>
              <w:t>. Уволить его нельзя – такого основания нет в Трудовом кодексе (п. 10 письма Минтруда России от 4 апреля 2016 г. № 14-0/10/13-2253). Минтруд России допускает, что сотрудник может трудиться даже без нужного стажа и образования, если у него есть опыт и заключение аттестационной комиссии (</w:t>
            </w:r>
            <w:proofErr w:type="spellStart"/>
            <w:r w:rsidRPr="00394BEA">
              <w:rPr>
                <w:sz w:val="24"/>
                <w:szCs w:val="24"/>
              </w:rPr>
              <w:t>абз</w:t>
            </w:r>
            <w:proofErr w:type="spellEnd"/>
            <w:r w:rsidRPr="00394BEA">
              <w:rPr>
                <w:sz w:val="24"/>
                <w:szCs w:val="24"/>
              </w:rPr>
              <w:t xml:space="preserve">. 6 п. 10 письма Минтруда России от 4 апреля 2016 г. № 14-0/10/В-2253). Чтобы избежать претензий при проверках, закрепите в локальном акте правило: «Если квалификация сотрудника не соответствует </w:t>
            </w:r>
            <w:proofErr w:type="spellStart"/>
            <w:r w:rsidRPr="00394BEA">
              <w:rPr>
                <w:sz w:val="24"/>
                <w:szCs w:val="24"/>
              </w:rPr>
              <w:t>профстандарту</w:t>
            </w:r>
            <w:proofErr w:type="spellEnd"/>
            <w:r w:rsidRPr="00394BEA">
              <w:rPr>
                <w:sz w:val="24"/>
                <w:szCs w:val="24"/>
              </w:rPr>
              <w:t>, нельзя внести изменения в трудовой договор или уволить работника, если иное не предусмотрено законом» (ст. 8 ТК РФ).</w:t>
            </w:r>
            <w:r w:rsidRPr="00394BEA">
              <w:rPr>
                <w:sz w:val="24"/>
                <w:szCs w:val="24"/>
              </w:rPr>
              <w:br/>
              <w:t xml:space="preserve">Подробнее об этом читайте в № 9, 2016. </w:t>
            </w:r>
          </w:p>
        </w:tc>
      </w:tr>
    </w:tbl>
    <w:p w:rsidR="00A31150" w:rsidRPr="00394BEA" w:rsidRDefault="00A31150" w:rsidP="00394BEA">
      <w:pPr>
        <w:spacing w:line="276" w:lineRule="auto"/>
        <w:jc w:val="both"/>
        <w:rPr>
          <w:sz w:val="24"/>
          <w:szCs w:val="24"/>
        </w:rPr>
      </w:pPr>
    </w:p>
    <w:tbl>
      <w:tblPr>
        <w:tblW w:w="5000" w:type="pct"/>
        <w:tblCellMar>
          <w:top w:w="75" w:type="dxa"/>
          <w:left w:w="75" w:type="dxa"/>
          <w:bottom w:w="75" w:type="dxa"/>
          <w:right w:w="75" w:type="dxa"/>
        </w:tblCellMar>
        <w:tblLook w:val="04A0"/>
      </w:tblPr>
      <w:tblGrid>
        <w:gridCol w:w="450"/>
        <w:gridCol w:w="9055"/>
      </w:tblGrid>
      <w:tr w:rsidR="00A31150" w:rsidRPr="00394BEA" w:rsidTr="00A31150">
        <w:tc>
          <w:tcPr>
            <w:tcW w:w="450" w:type="dxa"/>
            <w:hideMark/>
          </w:tcPr>
          <w:p w:rsidR="00A31150" w:rsidRPr="00D57BE4" w:rsidRDefault="007804C1" w:rsidP="00394BEA">
            <w:pPr>
              <w:spacing w:line="276" w:lineRule="auto"/>
              <w:jc w:val="both"/>
              <w:rPr>
                <w:b/>
                <w:sz w:val="24"/>
                <w:szCs w:val="24"/>
              </w:rPr>
            </w:pPr>
            <w:r w:rsidRPr="00D57BE4">
              <w:rPr>
                <w:b/>
                <w:sz w:val="24"/>
                <w:szCs w:val="24"/>
              </w:rPr>
              <w:t>9</w:t>
            </w:r>
            <w:r w:rsidR="00D57BE4">
              <w:rPr>
                <w:b/>
                <w:sz w:val="24"/>
                <w:szCs w:val="24"/>
              </w:rPr>
              <w:t>.</w:t>
            </w:r>
          </w:p>
        </w:tc>
        <w:tc>
          <w:tcPr>
            <w:tcW w:w="0" w:type="auto"/>
            <w:vAlign w:val="center"/>
            <w:hideMark/>
          </w:tcPr>
          <w:p w:rsidR="00A31150" w:rsidRPr="00D57BE4" w:rsidRDefault="00A31150" w:rsidP="00394BEA">
            <w:pPr>
              <w:spacing w:line="276" w:lineRule="auto"/>
              <w:jc w:val="both"/>
              <w:rPr>
                <w:b/>
                <w:sz w:val="24"/>
                <w:szCs w:val="24"/>
              </w:rPr>
            </w:pPr>
            <w:r w:rsidRPr="00D57BE4">
              <w:rPr>
                <w:b/>
                <w:sz w:val="24"/>
                <w:szCs w:val="24"/>
              </w:rPr>
              <w:t xml:space="preserve">Кто вправе внедрять </w:t>
            </w:r>
            <w:proofErr w:type="spellStart"/>
            <w:r w:rsidRPr="00D57BE4">
              <w:rPr>
                <w:b/>
                <w:sz w:val="24"/>
                <w:szCs w:val="24"/>
              </w:rPr>
              <w:t>профстандарты</w:t>
            </w:r>
            <w:proofErr w:type="spellEnd"/>
            <w:r w:rsidRPr="00D57BE4">
              <w:rPr>
                <w:b/>
                <w:sz w:val="24"/>
                <w:szCs w:val="24"/>
              </w:rPr>
              <w:t xml:space="preserve"> в компании?</w:t>
            </w:r>
          </w:p>
          <w:p w:rsidR="00A31150" w:rsidRPr="00394BEA" w:rsidRDefault="00A31150" w:rsidP="00394BEA">
            <w:pPr>
              <w:spacing w:line="276" w:lineRule="auto"/>
              <w:jc w:val="both"/>
              <w:rPr>
                <w:sz w:val="24"/>
                <w:szCs w:val="24"/>
              </w:rPr>
            </w:pPr>
            <w:r w:rsidRPr="00394BEA">
              <w:rPr>
                <w:sz w:val="24"/>
                <w:szCs w:val="24"/>
              </w:rPr>
              <w:t>А</w:t>
            </w:r>
            <w:r w:rsidR="007804C1" w:rsidRPr="00394BEA">
              <w:rPr>
                <w:sz w:val="24"/>
                <w:szCs w:val="24"/>
              </w:rPr>
              <w:t>.</w:t>
            </w:r>
            <w:r w:rsidRPr="00394BEA">
              <w:rPr>
                <w:sz w:val="24"/>
                <w:szCs w:val="24"/>
              </w:rPr>
              <w:t xml:space="preserve"> Специальная аккредитованная организация. </w:t>
            </w:r>
          </w:p>
          <w:p w:rsidR="00A31150" w:rsidRPr="00394BEA" w:rsidRDefault="00A31150" w:rsidP="00394BEA">
            <w:pPr>
              <w:spacing w:line="276" w:lineRule="auto"/>
              <w:jc w:val="both"/>
              <w:rPr>
                <w:sz w:val="24"/>
                <w:szCs w:val="24"/>
              </w:rPr>
            </w:pPr>
            <w:r w:rsidRPr="00394BEA">
              <w:rPr>
                <w:sz w:val="24"/>
                <w:szCs w:val="24"/>
              </w:rPr>
              <w:t>Б</w:t>
            </w:r>
            <w:r w:rsidR="007804C1" w:rsidRPr="00394BEA">
              <w:rPr>
                <w:sz w:val="24"/>
                <w:szCs w:val="24"/>
              </w:rPr>
              <w:t>.</w:t>
            </w:r>
            <w:r w:rsidRPr="00394BEA">
              <w:rPr>
                <w:sz w:val="24"/>
                <w:szCs w:val="24"/>
              </w:rPr>
              <w:t xml:space="preserve"> Только консалтинговая организация. </w:t>
            </w:r>
          </w:p>
          <w:p w:rsidR="00A31150" w:rsidRPr="00394BEA" w:rsidRDefault="00A31150" w:rsidP="00394BEA">
            <w:pPr>
              <w:spacing w:line="276" w:lineRule="auto"/>
              <w:jc w:val="both"/>
              <w:rPr>
                <w:sz w:val="24"/>
                <w:szCs w:val="24"/>
              </w:rPr>
            </w:pPr>
            <w:r w:rsidRPr="00394BEA">
              <w:rPr>
                <w:sz w:val="24"/>
                <w:szCs w:val="24"/>
              </w:rPr>
              <w:t>В</w:t>
            </w:r>
            <w:r w:rsidR="007804C1" w:rsidRPr="00394BEA">
              <w:rPr>
                <w:sz w:val="24"/>
                <w:szCs w:val="24"/>
              </w:rPr>
              <w:t>.</w:t>
            </w:r>
            <w:r w:rsidRPr="00394BEA">
              <w:rPr>
                <w:sz w:val="24"/>
                <w:szCs w:val="24"/>
              </w:rPr>
              <w:t xml:space="preserve"> Сам работодатель или консалтинговая организация. </w:t>
            </w:r>
          </w:p>
          <w:p w:rsidR="00D57BE4" w:rsidRDefault="00A31150" w:rsidP="00D57BE4">
            <w:pPr>
              <w:spacing w:line="276" w:lineRule="auto"/>
              <w:rPr>
                <w:sz w:val="24"/>
                <w:szCs w:val="24"/>
              </w:rPr>
            </w:pPr>
            <w:r w:rsidRPr="00D57BE4">
              <w:rPr>
                <w:b/>
                <w:i/>
                <w:sz w:val="24"/>
                <w:szCs w:val="24"/>
              </w:rPr>
              <w:t>Правильный ответ – В</w:t>
            </w:r>
            <w:r w:rsidRPr="00394BEA">
              <w:rPr>
                <w:sz w:val="24"/>
                <w:szCs w:val="24"/>
              </w:rPr>
              <w:t>.</w:t>
            </w:r>
            <w:r w:rsidRPr="00394BEA">
              <w:rPr>
                <w:sz w:val="24"/>
                <w:szCs w:val="24"/>
              </w:rPr>
              <w:br/>
            </w:r>
          </w:p>
          <w:p w:rsidR="00A31150" w:rsidRPr="00394BEA" w:rsidRDefault="00A31150" w:rsidP="00D57BE4">
            <w:pPr>
              <w:spacing w:line="276" w:lineRule="auto"/>
              <w:jc w:val="both"/>
              <w:rPr>
                <w:sz w:val="24"/>
                <w:szCs w:val="24"/>
              </w:rPr>
            </w:pPr>
            <w:r w:rsidRPr="00394BEA">
              <w:rPr>
                <w:sz w:val="24"/>
                <w:szCs w:val="24"/>
              </w:rPr>
              <w:t xml:space="preserve">Компания вправе сама внедрить </w:t>
            </w:r>
            <w:proofErr w:type="spellStart"/>
            <w:r w:rsidRPr="00394BEA">
              <w:rPr>
                <w:sz w:val="24"/>
                <w:szCs w:val="24"/>
              </w:rPr>
              <w:t>профстандарты</w:t>
            </w:r>
            <w:proofErr w:type="spellEnd"/>
            <w:r w:rsidRPr="00394BEA">
              <w:rPr>
                <w:sz w:val="24"/>
                <w:szCs w:val="24"/>
              </w:rPr>
              <w:t xml:space="preserve"> или обратиться к услугам консалтинговой организации. Как именно, работодатель решает сам (ст. 8 ТК РФ). Рекомендуем сделать это поэтапно. Разработать этапы поручите рабочей группе. Ее состав утвердите приказом руководителя. Включите в группу представителей ключевых подразделений. Сформируйте план мероприятий и согласуйте с профсоюзом. В плане закрепите направления работ, сроки, ответственных. Затем реализуйте мероприятия и подведите итоги. Государственные и муниципальные </w:t>
            </w:r>
            <w:r w:rsidRPr="00394BEA">
              <w:rPr>
                <w:sz w:val="24"/>
                <w:szCs w:val="24"/>
              </w:rPr>
              <w:lastRenderedPageBreak/>
              <w:t xml:space="preserve">учреждения, унитарные предприятия, </w:t>
            </w:r>
            <w:proofErr w:type="spellStart"/>
            <w:r w:rsidRPr="00394BEA">
              <w:rPr>
                <w:sz w:val="24"/>
                <w:szCs w:val="24"/>
              </w:rPr>
              <w:t>госкорпорации</w:t>
            </w:r>
            <w:proofErr w:type="spellEnd"/>
            <w:r w:rsidRPr="00394BEA">
              <w:rPr>
                <w:sz w:val="24"/>
                <w:szCs w:val="24"/>
              </w:rPr>
              <w:t xml:space="preserve"> и госкомпании переходят на </w:t>
            </w:r>
            <w:proofErr w:type="spellStart"/>
            <w:r w:rsidRPr="00394BEA">
              <w:rPr>
                <w:sz w:val="24"/>
                <w:szCs w:val="24"/>
              </w:rPr>
              <w:t>профстандарты</w:t>
            </w:r>
            <w:proofErr w:type="spellEnd"/>
            <w:r w:rsidRPr="00394BEA">
              <w:rPr>
                <w:sz w:val="24"/>
                <w:szCs w:val="24"/>
              </w:rPr>
              <w:t xml:space="preserve"> в порядке, который установило Правительство РФ (постановление Правительства РФ от 27 июня 2016 г. № 584). Госкомпании должны определить список </w:t>
            </w:r>
            <w:proofErr w:type="spellStart"/>
            <w:r w:rsidRPr="00394BEA">
              <w:rPr>
                <w:sz w:val="24"/>
                <w:szCs w:val="24"/>
              </w:rPr>
              <w:t>профстандартов</w:t>
            </w:r>
            <w:proofErr w:type="spellEnd"/>
            <w:r w:rsidRPr="00394BEA">
              <w:rPr>
                <w:sz w:val="24"/>
                <w:szCs w:val="24"/>
              </w:rPr>
              <w:t>, которые обязаны применять, потребность в обучении сотрудников, поэтапный план мероприятий и завершить процедуру до 1 января 2020 года.</w:t>
            </w:r>
            <w:r w:rsidR="00D57BE4">
              <w:rPr>
                <w:sz w:val="24"/>
                <w:szCs w:val="24"/>
              </w:rPr>
              <w:t xml:space="preserve"> </w:t>
            </w:r>
            <w:r w:rsidRPr="00394BEA">
              <w:rPr>
                <w:sz w:val="24"/>
                <w:szCs w:val="24"/>
              </w:rPr>
              <w:t xml:space="preserve">Подробнее об этом читайте в № 6, 2016. </w:t>
            </w:r>
          </w:p>
        </w:tc>
      </w:tr>
    </w:tbl>
    <w:p w:rsidR="00A31150" w:rsidRPr="00394BEA" w:rsidRDefault="00A31150" w:rsidP="00394BEA">
      <w:pPr>
        <w:spacing w:line="276" w:lineRule="auto"/>
        <w:jc w:val="both"/>
        <w:rPr>
          <w:sz w:val="24"/>
          <w:szCs w:val="24"/>
        </w:rPr>
      </w:pPr>
    </w:p>
    <w:p w:rsidR="00A31150" w:rsidRPr="00542883" w:rsidRDefault="00A31150" w:rsidP="00542883">
      <w:pPr>
        <w:pStyle w:val="2"/>
        <w:spacing w:after="100" w:afterAutospacing="1" w:line="360" w:lineRule="auto"/>
        <w:contextualSpacing/>
        <w:jc w:val="both"/>
        <w:rPr>
          <w:rFonts w:ascii="Times New Roman" w:hAnsi="Times New Roman" w:cs="Times New Roman"/>
          <w:sz w:val="24"/>
          <w:szCs w:val="24"/>
        </w:rPr>
      </w:pPr>
      <w:r w:rsidRPr="00542883">
        <w:rPr>
          <w:rFonts w:ascii="Times New Roman" w:hAnsi="Times New Roman" w:cs="Times New Roman"/>
          <w:sz w:val="24"/>
          <w:szCs w:val="24"/>
        </w:rPr>
        <w:t>Итог тестирования</w:t>
      </w:r>
    </w:p>
    <w:p w:rsidR="00A31150" w:rsidRPr="00542883" w:rsidRDefault="00A31150" w:rsidP="00542883">
      <w:pPr>
        <w:pStyle w:val="3"/>
        <w:spacing w:after="100" w:afterAutospacing="1" w:line="360" w:lineRule="auto"/>
        <w:contextualSpacing/>
        <w:jc w:val="both"/>
        <w:rPr>
          <w:rFonts w:ascii="Times New Roman" w:hAnsi="Times New Roman" w:cs="Times New Roman"/>
          <w:sz w:val="24"/>
          <w:szCs w:val="24"/>
        </w:rPr>
      </w:pPr>
      <w:r w:rsidRPr="00542883">
        <w:rPr>
          <w:rFonts w:ascii="Times New Roman" w:hAnsi="Times New Roman" w:cs="Times New Roman"/>
          <w:sz w:val="24"/>
          <w:szCs w:val="24"/>
        </w:rPr>
        <w:t>Посчитайте количество правильных ответов. Сколько у вас получилось?</w:t>
      </w:r>
    </w:p>
    <w:p w:rsidR="00A31150" w:rsidRPr="00542883" w:rsidRDefault="001736FD" w:rsidP="00542883">
      <w:pPr>
        <w:spacing w:after="100" w:afterAutospacing="1" w:line="360" w:lineRule="auto"/>
        <w:contextualSpacing/>
        <w:jc w:val="both"/>
        <w:rPr>
          <w:sz w:val="24"/>
          <w:szCs w:val="24"/>
        </w:rPr>
      </w:pPr>
      <w:r w:rsidRPr="00542883">
        <w:rPr>
          <w:b/>
          <w:bCs/>
          <w:sz w:val="24"/>
          <w:szCs w:val="24"/>
        </w:rPr>
        <w:t>9</w:t>
      </w:r>
      <w:r w:rsidR="00A31150" w:rsidRPr="00542883">
        <w:rPr>
          <w:b/>
          <w:bCs/>
          <w:sz w:val="24"/>
          <w:szCs w:val="24"/>
        </w:rPr>
        <w:t xml:space="preserve">. Отличный результат. </w:t>
      </w:r>
      <w:r w:rsidR="00A31150" w:rsidRPr="00542883">
        <w:rPr>
          <w:sz w:val="24"/>
          <w:szCs w:val="24"/>
        </w:rPr>
        <w:t>Поздравл</w:t>
      </w:r>
      <w:r w:rsidR="007804C1" w:rsidRPr="00542883">
        <w:rPr>
          <w:sz w:val="24"/>
          <w:szCs w:val="24"/>
        </w:rPr>
        <w:t>яем, вы правильно ответили на 9 вопросов из 9</w:t>
      </w:r>
      <w:r w:rsidR="00A31150" w:rsidRPr="00542883">
        <w:rPr>
          <w:sz w:val="24"/>
          <w:szCs w:val="24"/>
        </w:rPr>
        <w:t xml:space="preserve">. Вы разобрались в теме и можете применять знания на практике – </w:t>
      </w:r>
      <w:r w:rsidR="007804C1" w:rsidRPr="00542883">
        <w:rPr>
          <w:sz w:val="24"/>
          <w:szCs w:val="24"/>
        </w:rPr>
        <w:t xml:space="preserve">внедрять </w:t>
      </w:r>
      <w:proofErr w:type="spellStart"/>
      <w:r w:rsidR="007804C1" w:rsidRPr="00542883">
        <w:rPr>
          <w:sz w:val="24"/>
          <w:szCs w:val="24"/>
        </w:rPr>
        <w:t>профстандарты</w:t>
      </w:r>
      <w:proofErr w:type="spellEnd"/>
      <w:r w:rsidR="007804C1" w:rsidRPr="00542883">
        <w:rPr>
          <w:sz w:val="24"/>
          <w:szCs w:val="24"/>
        </w:rPr>
        <w:t xml:space="preserve"> в работу</w:t>
      </w:r>
      <w:r w:rsidR="00A31150" w:rsidRPr="00542883">
        <w:rPr>
          <w:sz w:val="24"/>
          <w:szCs w:val="24"/>
        </w:rPr>
        <w:t xml:space="preserve">. Подсказки, образцы и советы найдете в практическом пособии к </w:t>
      </w:r>
      <w:r w:rsidR="00A31150" w:rsidRPr="00542883">
        <w:rPr>
          <w:rStyle w:val="Spanlink"/>
          <w:sz w:val="24"/>
          <w:szCs w:val="24"/>
          <w:u w:val="single"/>
        </w:rPr>
        <w:t>№ 3, 2016</w:t>
      </w:r>
      <w:r w:rsidR="00A31150" w:rsidRPr="00542883">
        <w:rPr>
          <w:sz w:val="24"/>
          <w:szCs w:val="24"/>
        </w:rPr>
        <w:t xml:space="preserve"> и к № 3, 2017. </w:t>
      </w:r>
    </w:p>
    <w:p w:rsidR="00A31150" w:rsidRPr="00542883" w:rsidRDefault="001736FD" w:rsidP="00542883">
      <w:pPr>
        <w:spacing w:after="100" w:afterAutospacing="1" w:line="360" w:lineRule="auto"/>
        <w:contextualSpacing/>
        <w:jc w:val="both"/>
        <w:rPr>
          <w:sz w:val="24"/>
          <w:szCs w:val="24"/>
        </w:rPr>
      </w:pPr>
      <w:r w:rsidRPr="00542883">
        <w:rPr>
          <w:b/>
          <w:bCs/>
          <w:sz w:val="24"/>
          <w:szCs w:val="24"/>
        </w:rPr>
        <w:t>От 6 до 8</w:t>
      </w:r>
      <w:r w:rsidR="00A31150" w:rsidRPr="00542883">
        <w:rPr>
          <w:b/>
          <w:bCs/>
          <w:sz w:val="24"/>
          <w:szCs w:val="24"/>
        </w:rPr>
        <w:t xml:space="preserve">. Хорошо, но есть куда расти. </w:t>
      </w:r>
      <w:r w:rsidR="00A31150" w:rsidRPr="00542883">
        <w:rPr>
          <w:sz w:val="24"/>
          <w:szCs w:val="24"/>
        </w:rPr>
        <w:t>Почитайте статьи к тем вопросам, в которых ошиблись. Возможно, вам не хватило внимательности. Отнеситесь к </w:t>
      </w:r>
      <w:proofErr w:type="spellStart"/>
      <w:r w:rsidR="00A31150" w:rsidRPr="00542883">
        <w:rPr>
          <w:sz w:val="24"/>
          <w:szCs w:val="24"/>
        </w:rPr>
        <w:t>профстандартам</w:t>
      </w:r>
      <w:proofErr w:type="spellEnd"/>
      <w:r w:rsidR="00A31150" w:rsidRPr="00542883">
        <w:rPr>
          <w:sz w:val="24"/>
          <w:szCs w:val="24"/>
        </w:rPr>
        <w:t xml:space="preserve"> серьезнее. Если </w:t>
      </w:r>
      <w:proofErr w:type="spellStart"/>
      <w:r w:rsidR="00A31150" w:rsidRPr="00542883">
        <w:rPr>
          <w:sz w:val="24"/>
          <w:szCs w:val="24"/>
        </w:rPr>
        <w:t>профстандарты</w:t>
      </w:r>
      <w:proofErr w:type="spellEnd"/>
      <w:r w:rsidR="00A31150" w:rsidRPr="00542883">
        <w:rPr>
          <w:sz w:val="24"/>
          <w:szCs w:val="24"/>
        </w:rPr>
        <w:t xml:space="preserve"> обязательны, но вы их не применяете, ГИТ оштрафует </w:t>
      </w:r>
      <w:r w:rsidRPr="00542883">
        <w:rPr>
          <w:sz w:val="24"/>
          <w:szCs w:val="24"/>
        </w:rPr>
        <w:t>организацию (учреждение)</w:t>
      </w:r>
      <w:r w:rsidR="00A31150" w:rsidRPr="00542883">
        <w:rPr>
          <w:sz w:val="24"/>
          <w:szCs w:val="24"/>
        </w:rPr>
        <w:t xml:space="preserve"> (</w:t>
      </w:r>
      <w:proofErr w:type="gramStart"/>
      <w:r w:rsidR="00A31150" w:rsidRPr="00542883">
        <w:rPr>
          <w:rStyle w:val="Spanlink"/>
          <w:sz w:val="24"/>
          <w:szCs w:val="24"/>
          <w:u w:val="single"/>
        </w:rPr>
        <w:t>ч</w:t>
      </w:r>
      <w:proofErr w:type="gramEnd"/>
      <w:r w:rsidR="00A31150" w:rsidRPr="00542883">
        <w:rPr>
          <w:rStyle w:val="Spanlink"/>
          <w:sz w:val="24"/>
          <w:szCs w:val="24"/>
          <w:u w:val="single"/>
        </w:rPr>
        <w:t>. 1 ст. 5.27 КоАП РФ</w:t>
      </w:r>
      <w:r w:rsidR="00A31150" w:rsidRPr="00542883">
        <w:rPr>
          <w:sz w:val="24"/>
          <w:szCs w:val="24"/>
        </w:rPr>
        <w:t xml:space="preserve">). </w:t>
      </w:r>
    </w:p>
    <w:p w:rsidR="00A31150" w:rsidRPr="00542883" w:rsidRDefault="001736FD" w:rsidP="00542883">
      <w:pPr>
        <w:spacing w:after="100" w:afterAutospacing="1" w:line="360" w:lineRule="auto"/>
        <w:contextualSpacing/>
        <w:jc w:val="both"/>
        <w:rPr>
          <w:sz w:val="24"/>
          <w:szCs w:val="24"/>
        </w:rPr>
      </w:pPr>
      <w:r w:rsidRPr="00542883">
        <w:rPr>
          <w:b/>
          <w:bCs/>
          <w:sz w:val="24"/>
          <w:szCs w:val="24"/>
        </w:rPr>
        <w:t>От 3 до 5</w:t>
      </w:r>
      <w:r w:rsidR="00A31150" w:rsidRPr="00542883">
        <w:rPr>
          <w:b/>
          <w:bCs/>
          <w:sz w:val="24"/>
          <w:szCs w:val="24"/>
        </w:rPr>
        <w:t xml:space="preserve">. Удовлетворительно. </w:t>
      </w:r>
      <w:r w:rsidR="00A31150" w:rsidRPr="00542883">
        <w:rPr>
          <w:sz w:val="24"/>
          <w:szCs w:val="24"/>
        </w:rPr>
        <w:t>Вы представляете, что такое профессиональные стандарты, но поверхностно. Зайдите на </w:t>
      </w:r>
      <w:r w:rsidR="00A31150" w:rsidRPr="00542883">
        <w:rPr>
          <w:rStyle w:val="Spanlink"/>
          <w:sz w:val="24"/>
          <w:szCs w:val="24"/>
          <w:u w:val="single"/>
        </w:rPr>
        <w:t>school.kdelo.ru</w:t>
      </w:r>
      <w:r w:rsidR="00A31150" w:rsidRPr="00542883">
        <w:rPr>
          <w:sz w:val="24"/>
          <w:szCs w:val="24"/>
        </w:rPr>
        <w:t xml:space="preserve"> и прослушайте курс эксперта по трудовому праву Татьяны КОЗЛОВОЙ. Она объясняет, что такое профессиональные стандарты, и рассказывает, как их применять. Курс в открытом доступе. </w:t>
      </w:r>
    </w:p>
    <w:p w:rsidR="00A31150" w:rsidRPr="00542883" w:rsidRDefault="001736FD" w:rsidP="00542883">
      <w:pPr>
        <w:spacing w:after="100" w:afterAutospacing="1" w:line="360" w:lineRule="auto"/>
        <w:contextualSpacing/>
        <w:jc w:val="both"/>
        <w:rPr>
          <w:sz w:val="24"/>
          <w:szCs w:val="24"/>
        </w:rPr>
      </w:pPr>
      <w:r w:rsidRPr="00542883">
        <w:rPr>
          <w:b/>
          <w:bCs/>
          <w:sz w:val="24"/>
          <w:szCs w:val="24"/>
        </w:rPr>
        <w:t>Менее 2</w:t>
      </w:r>
      <w:r w:rsidR="00A31150" w:rsidRPr="00542883">
        <w:rPr>
          <w:b/>
          <w:bCs/>
          <w:sz w:val="24"/>
          <w:szCs w:val="24"/>
        </w:rPr>
        <w:t>. Тест завален.</w:t>
      </w:r>
      <w:r w:rsidR="00A31150" w:rsidRPr="00542883">
        <w:rPr>
          <w:sz w:val="24"/>
          <w:szCs w:val="24"/>
        </w:rPr>
        <w:t xml:space="preserve"> </w:t>
      </w:r>
      <w:proofErr w:type="spellStart"/>
      <w:r w:rsidR="00A31150" w:rsidRPr="00542883">
        <w:rPr>
          <w:sz w:val="24"/>
          <w:szCs w:val="24"/>
        </w:rPr>
        <w:t>Профстандарты</w:t>
      </w:r>
      <w:proofErr w:type="spellEnd"/>
      <w:r w:rsidR="00A31150" w:rsidRPr="00542883">
        <w:rPr>
          <w:sz w:val="24"/>
          <w:szCs w:val="24"/>
        </w:rPr>
        <w:t xml:space="preserve"> даются вам с трудом. Много пробелов, но это не беда. Ознакомьтесь с публикациями в журнале, разберитесь, в чем суть стандартов, запишитесь в Высшую Школу Кадровика на сайте </w:t>
      </w:r>
      <w:r w:rsidR="00A31150" w:rsidRPr="00542883">
        <w:rPr>
          <w:rStyle w:val="Spanlink"/>
          <w:sz w:val="24"/>
          <w:szCs w:val="24"/>
          <w:u w:val="single"/>
        </w:rPr>
        <w:t>school.kdelo.ru</w:t>
      </w:r>
      <w:r w:rsidR="00A31150" w:rsidRPr="00542883">
        <w:rPr>
          <w:sz w:val="24"/>
          <w:szCs w:val="24"/>
        </w:rPr>
        <w:t xml:space="preserve">, повторите тему и попытайтесь улучшить результат. </w:t>
      </w:r>
    </w:p>
    <w:p w:rsidR="00A31150" w:rsidRPr="00542883" w:rsidRDefault="00A31150" w:rsidP="00542883">
      <w:pPr>
        <w:spacing w:after="100" w:afterAutospacing="1" w:line="360" w:lineRule="auto"/>
        <w:contextualSpacing/>
        <w:jc w:val="both"/>
        <w:rPr>
          <w:sz w:val="24"/>
          <w:szCs w:val="24"/>
        </w:rPr>
      </w:pPr>
      <w:r w:rsidRPr="00542883">
        <w:rPr>
          <w:sz w:val="24"/>
          <w:szCs w:val="24"/>
        </w:rPr>
        <w:t xml:space="preserve">  </w:t>
      </w:r>
    </w:p>
    <w:p w:rsidR="008558A0" w:rsidRPr="00542883" w:rsidRDefault="008558A0" w:rsidP="00542883">
      <w:pPr>
        <w:spacing w:line="360" w:lineRule="auto"/>
        <w:contextualSpacing/>
        <w:jc w:val="both"/>
        <w:rPr>
          <w:sz w:val="24"/>
          <w:szCs w:val="24"/>
        </w:rPr>
      </w:pPr>
    </w:p>
    <w:sectPr w:rsidR="008558A0" w:rsidRPr="00542883" w:rsidSect="00357A9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50F04"/>
    <w:rsid w:val="001736FD"/>
    <w:rsid w:val="00357A9C"/>
    <w:rsid w:val="00394BEA"/>
    <w:rsid w:val="00542883"/>
    <w:rsid w:val="00627B54"/>
    <w:rsid w:val="007804C1"/>
    <w:rsid w:val="00845817"/>
    <w:rsid w:val="008558A0"/>
    <w:rsid w:val="00856623"/>
    <w:rsid w:val="00A31150"/>
    <w:rsid w:val="00C50F04"/>
    <w:rsid w:val="00D57B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1150"/>
    <w:pPr>
      <w:spacing w:after="0" w:line="300" w:lineRule="atLeast"/>
    </w:pPr>
    <w:rPr>
      <w:rFonts w:ascii="Times New Roman" w:eastAsia="Times New Roman" w:hAnsi="Times New Roman" w:cs="Times New Roman"/>
      <w:sz w:val="25"/>
      <w:szCs w:val="25"/>
      <w:lang w:eastAsia="ru-RU"/>
    </w:rPr>
  </w:style>
  <w:style w:type="paragraph" w:styleId="2">
    <w:name w:val="heading 2"/>
    <w:basedOn w:val="a"/>
    <w:next w:val="a"/>
    <w:link w:val="20"/>
    <w:semiHidden/>
    <w:unhideWhenUsed/>
    <w:qFormat/>
    <w:rsid w:val="00A31150"/>
    <w:pPr>
      <w:keepNext/>
      <w:spacing w:before="240" w:after="60" w:line="440" w:lineRule="atLeast"/>
      <w:outlineLvl w:val="1"/>
    </w:pPr>
    <w:rPr>
      <w:rFonts w:ascii="Arial" w:eastAsia="Arial" w:hAnsi="Arial" w:cs="Arial"/>
      <w:b/>
      <w:bCs/>
      <w:sz w:val="40"/>
      <w:szCs w:val="40"/>
    </w:rPr>
  </w:style>
  <w:style w:type="paragraph" w:styleId="3">
    <w:name w:val="heading 3"/>
    <w:basedOn w:val="a"/>
    <w:next w:val="a"/>
    <w:link w:val="30"/>
    <w:semiHidden/>
    <w:unhideWhenUsed/>
    <w:qFormat/>
    <w:rsid w:val="00A31150"/>
    <w:pPr>
      <w:keepNext/>
      <w:spacing w:before="240" w:after="60"/>
      <w:outlineLvl w:val="2"/>
    </w:pPr>
    <w:rPr>
      <w:rFonts w:ascii="Arial" w:eastAsia="Arial" w:hAnsi="Arial" w:cs="Arial"/>
      <w:b/>
      <w:bCs/>
      <w:sz w:val="30"/>
      <w:szCs w:val="3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A31150"/>
    <w:rPr>
      <w:rFonts w:ascii="Arial" w:eastAsia="Arial" w:hAnsi="Arial" w:cs="Arial"/>
      <w:b/>
      <w:bCs/>
      <w:sz w:val="40"/>
      <w:szCs w:val="40"/>
      <w:lang w:eastAsia="ru-RU"/>
    </w:rPr>
  </w:style>
  <w:style w:type="character" w:customStyle="1" w:styleId="30">
    <w:name w:val="Заголовок 3 Знак"/>
    <w:basedOn w:val="a0"/>
    <w:link w:val="3"/>
    <w:semiHidden/>
    <w:rsid w:val="00A31150"/>
    <w:rPr>
      <w:rFonts w:ascii="Arial" w:eastAsia="Arial" w:hAnsi="Arial" w:cs="Arial"/>
      <w:b/>
      <w:bCs/>
      <w:sz w:val="30"/>
      <w:szCs w:val="30"/>
      <w:lang w:eastAsia="ru-RU"/>
    </w:rPr>
  </w:style>
  <w:style w:type="paragraph" w:customStyle="1" w:styleId="quiz-title">
    <w:name w:val="quiz-title"/>
    <w:basedOn w:val="a"/>
    <w:rsid w:val="00A31150"/>
    <w:pPr>
      <w:shd w:val="clear" w:color="auto" w:fill="000000"/>
    </w:pPr>
    <w:rPr>
      <w:color w:val="FFFFFF"/>
    </w:rPr>
  </w:style>
  <w:style w:type="paragraph" w:customStyle="1" w:styleId="1">
    <w:name w:val="Строгий1"/>
    <w:basedOn w:val="a"/>
    <w:rsid w:val="00A31150"/>
    <w:rPr>
      <w:b/>
      <w:bCs/>
    </w:rPr>
  </w:style>
  <w:style w:type="paragraph" w:customStyle="1" w:styleId="quiz-rightanswer">
    <w:name w:val="quiz-rightanswer"/>
    <w:basedOn w:val="a"/>
    <w:rsid w:val="00A31150"/>
    <w:pPr>
      <w:shd w:val="clear" w:color="auto" w:fill="F8F6EB"/>
      <w:spacing w:line="260" w:lineRule="atLeast"/>
    </w:pPr>
    <w:rPr>
      <w:rFonts w:ascii="Arial" w:eastAsia="Arial" w:hAnsi="Arial" w:cs="Arial"/>
      <w:sz w:val="19"/>
      <w:szCs w:val="19"/>
    </w:rPr>
  </w:style>
  <w:style w:type="character" w:customStyle="1" w:styleId="Spanlink">
    <w:name w:val="Span_link"/>
    <w:basedOn w:val="a0"/>
    <w:rsid w:val="00A31150"/>
    <w:rPr>
      <w:color w:val="008200"/>
    </w:rPr>
  </w:style>
  <w:style w:type="paragraph" w:styleId="a3">
    <w:name w:val="Balloon Text"/>
    <w:basedOn w:val="a"/>
    <w:link w:val="a4"/>
    <w:uiPriority w:val="99"/>
    <w:semiHidden/>
    <w:unhideWhenUsed/>
    <w:rsid w:val="00A31150"/>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A31150"/>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1150"/>
    <w:pPr>
      <w:spacing w:after="0" w:line="300" w:lineRule="atLeast"/>
    </w:pPr>
    <w:rPr>
      <w:rFonts w:ascii="Times New Roman" w:eastAsia="Times New Roman" w:hAnsi="Times New Roman" w:cs="Times New Roman"/>
      <w:sz w:val="25"/>
      <w:szCs w:val="25"/>
      <w:lang w:eastAsia="ru-RU"/>
    </w:rPr>
  </w:style>
  <w:style w:type="paragraph" w:styleId="2">
    <w:name w:val="heading 2"/>
    <w:basedOn w:val="a"/>
    <w:next w:val="a"/>
    <w:link w:val="20"/>
    <w:semiHidden/>
    <w:unhideWhenUsed/>
    <w:qFormat/>
    <w:rsid w:val="00A31150"/>
    <w:pPr>
      <w:keepNext/>
      <w:spacing w:before="240" w:after="60" w:line="440" w:lineRule="atLeast"/>
      <w:outlineLvl w:val="1"/>
    </w:pPr>
    <w:rPr>
      <w:rFonts w:ascii="Arial" w:eastAsia="Arial" w:hAnsi="Arial" w:cs="Arial"/>
      <w:b/>
      <w:bCs/>
      <w:sz w:val="40"/>
      <w:szCs w:val="40"/>
    </w:rPr>
  </w:style>
  <w:style w:type="paragraph" w:styleId="3">
    <w:name w:val="heading 3"/>
    <w:basedOn w:val="a"/>
    <w:next w:val="a"/>
    <w:link w:val="30"/>
    <w:semiHidden/>
    <w:unhideWhenUsed/>
    <w:qFormat/>
    <w:rsid w:val="00A31150"/>
    <w:pPr>
      <w:keepNext/>
      <w:spacing w:before="240" w:after="60"/>
      <w:outlineLvl w:val="2"/>
    </w:pPr>
    <w:rPr>
      <w:rFonts w:ascii="Arial" w:eastAsia="Arial" w:hAnsi="Arial" w:cs="Arial"/>
      <w:b/>
      <w:bCs/>
      <w:sz w:val="30"/>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A31150"/>
    <w:rPr>
      <w:rFonts w:ascii="Arial" w:eastAsia="Arial" w:hAnsi="Arial" w:cs="Arial"/>
      <w:b/>
      <w:bCs/>
      <w:sz w:val="40"/>
      <w:szCs w:val="40"/>
      <w:lang w:eastAsia="ru-RU"/>
    </w:rPr>
  </w:style>
  <w:style w:type="character" w:customStyle="1" w:styleId="30">
    <w:name w:val="Заголовок 3 Знак"/>
    <w:basedOn w:val="a0"/>
    <w:link w:val="3"/>
    <w:semiHidden/>
    <w:rsid w:val="00A31150"/>
    <w:rPr>
      <w:rFonts w:ascii="Arial" w:eastAsia="Arial" w:hAnsi="Arial" w:cs="Arial"/>
      <w:b/>
      <w:bCs/>
      <w:sz w:val="30"/>
      <w:szCs w:val="30"/>
      <w:lang w:eastAsia="ru-RU"/>
    </w:rPr>
  </w:style>
  <w:style w:type="paragraph" w:customStyle="1" w:styleId="quiz-title">
    <w:name w:val="quiz-title"/>
    <w:basedOn w:val="a"/>
    <w:rsid w:val="00A31150"/>
    <w:pPr>
      <w:shd w:val="clear" w:color="auto" w:fill="000000"/>
    </w:pPr>
    <w:rPr>
      <w:color w:val="FFFFFF"/>
    </w:rPr>
  </w:style>
  <w:style w:type="paragraph" w:customStyle="1" w:styleId="1">
    <w:name w:val="Строгий1"/>
    <w:basedOn w:val="a"/>
    <w:rsid w:val="00A31150"/>
    <w:rPr>
      <w:b/>
      <w:bCs/>
    </w:rPr>
  </w:style>
  <w:style w:type="paragraph" w:customStyle="1" w:styleId="quiz-rightanswer">
    <w:name w:val="quiz-rightanswer"/>
    <w:basedOn w:val="a"/>
    <w:rsid w:val="00A31150"/>
    <w:pPr>
      <w:shd w:val="clear" w:color="auto" w:fill="F8F6EB"/>
      <w:spacing w:line="260" w:lineRule="atLeast"/>
    </w:pPr>
    <w:rPr>
      <w:rFonts w:ascii="Arial" w:eastAsia="Arial" w:hAnsi="Arial" w:cs="Arial"/>
      <w:sz w:val="19"/>
      <w:szCs w:val="19"/>
    </w:rPr>
  </w:style>
  <w:style w:type="character" w:customStyle="1" w:styleId="Spanlink">
    <w:name w:val="Span_link"/>
    <w:basedOn w:val="a0"/>
    <w:rsid w:val="00A31150"/>
    <w:rPr>
      <w:color w:val="008200"/>
    </w:rPr>
  </w:style>
  <w:style w:type="paragraph" w:styleId="a3">
    <w:name w:val="Balloon Text"/>
    <w:basedOn w:val="a"/>
    <w:link w:val="a4"/>
    <w:uiPriority w:val="99"/>
    <w:semiHidden/>
    <w:unhideWhenUsed/>
    <w:rsid w:val="00A31150"/>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A31150"/>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24137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5</Pages>
  <Words>1645</Words>
  <Characters>9378</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11001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9</cp:revision>
  <dcterms:created xsi:type="dcterms:W3CDTF">2016-11-30T17:23:00Z</dcterms:created>
  <dcterms:modified xsi:type="dcterms:W3CDTF">2017-01-30T08:08:00Z</dcterms:modified>
</cp:coreProperties>
</file>